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BC6AE" w14:textId="77777777" w:rsidR="009D0EF6" w:rsidRDefault="00000000">
      <w:pPr>
        <w:pStyle w:val="1"/>
        <w:spacing w:line="600" w:lineRule="exact"/>
        <w:jc w:val="center"/>
        <w:rPr>
          <w:rFonts w:ascii="黑体" w:eastAsia="黑体" w:hAnsi="黑体" w:hint="eastAsia"/>
          <w:sz w:val="32"/>
          <w:lang w:eastAsia="zh-CN"/>
        </w:rPr>
      </w:pPr>
      <w:bookmarkStart w:id="0" w:name="_Toc75519155"/>
      <w:r>
        <w:rPr>
          <w:rFonts w:ascii="黑体" w:eastAsia="黑体" w:hAnsi="黑体" w:hint="eastAsia"/>
          <w:sz w:val="32"/>
          <w:lang w:eastAsia="zh-CN"/>
        </w:rPr>
        <w:t>上科大材料</w:t>
      </w:r>
      <w:r>
        <w:rPr>
          <w:rFonts w:ascii="黑体" w:eastAsia="黑体" w:hAnsi="黑体"/>
          <w:sz w:val="32"/>
          <w:lang w:eastAsia="zh-CN"/>
        </w:rPr>
        <w:t>器件中心</w:t>
      </w:r>
      <w:r>
        <w:rPr>
          <w:rFonts w:ascii="黑体" w:eastAsia="黑体" w:hAnsi="黑体" w:hint="eastAsia"/>
          <w:sz w:val="32"/>
          <w:lang w:eastAsia="zh-CN"/>
        </w:rPr>
        <w:t>新工艺项目交叉污染评审</w:t>
      </w:r>
    </w:p>
    <w:p w14:paraId="5D51CC4A" w14:textId="77777777" w:rsidR="009D0EF6" w:rsidRDefault="00000000">
      <w:pPr>
        <w:pStyle w:val="1"/>
        <w:spacing w:line="600" w:lineRule="exact"/>
        <w:jc w:val="center"/>
        <w:rPr>
          <w:rFonts w:ascii="黑体" w:eastAsia="黑体" w:hAnsi="黑体" w:hint="eastAsia"/>
          <w:sz w:val="32"/>
          <w:lang w:eastAsia="zh-CN"/>
        </w:rPr>
      </w:pPr>
      <w:r>
        <w:rPr>
          <w:rFonts w:ascii="黑体" w:eastAsia="黑体" w:hAnsi="黑体" w:hint="eastAsia"/>
          <w:sz w:val="32"/>
          <w:lang w:eastAsia="zh-CN"/>
        </w:rPr>
        <w:t>申请流程及表格</w:t>
      </w:r>
    </w:p>
    <w:bookmarkEnd w:id="0"/>
    <w:p w14:paraId="26170CE0" w14:textId="77777777" w:rsidR="009D0EF6" w:rsidRDefault="009D0EF6">
      <w:pPr>
        <w:spacing w:line="500" w:lineRule="exact"/>
        <w:rPr>
          <w:rFonts w:ascii="楷体" w:eastAsia="楷体" w:hAnsi="楷体" w:cs="Times New Roman" w:hint="eastAsia"/>
          <w:sz w:val="28"/>
          <w:szCs w:val="28"/>
          <w:lang w:eastAsia="zh-CN"/>
        </w:rPr>
      </w:pPr>
    </w:p>
    <w:p w14:paraId="5D55A69E" w14:textId="77777777" w:rsidR="009D0EF6" w:rsidRDefault="00000000">
      <w:pPr>
        <w:autoSpaceDE w:val="0"/>
        <w:autoSpaceDN w:val="0"/>
        <w:adjustRightInd w:val="0"/>
        <w:spacing w:after="120" w:line="360" w:lineRule="auto"/>
        <w:ind w:firstLineChars="200" w:firstLine="480"/>
        <w:rPr>
          <w:rFonts w:asciiTheme="minorEastAsia" w:hAnsiTheme="minorEastAsia" w:hint="eastAsia"/>
          <w:sz w:val="24"/>
          <w:szCs w:val="24"/>
          <w:lang w:eastAsia="zh-CN"/>
        </w:rPr>
      </w:pPr>
      <w:r>
        <w:rPr>
          <w:rFonts w:asciiTheme="minorEastAsia" w:hAnsiTheme="minorEastAsia" w:hint="eastAsia"/>
          <w:sz w:val="24"/>
          <w:szCs w:val="24"/>
          <w:lang w:eastAsia="zh-CN"/>
        </w:rPr>
        <w:t>为避免工艺污染和交叉污染，新用户注册之前或老用户尝试新工艺（含不同工艺材料、特殊工艺参数等）之前，应向中心提出书面申请，描述主要工艺内容，经批准后方可进行新工艺。严禁用户私自尝试新工艺。具体申请流程说明如下：</w:t>
      </w:r>
    </w:p>
    <w:p w14:paraId="39E5F2E9" w14:textId="77777777" w:rsidR="009D0EF6" w:rsidRDefault="009D0EF6">
      <w:pPr>
        <w:spacing w:line="500" w:lineRule="exact"/>
        <w:rPr>
          <w:rFonts w:ascii="楷体" w:eastAsia="楷体" w:hAnsi="楷体" w:cs="Times New Roman" w:hint="eastAsia"/>
          <w:sz w:val="28"/>
          <w:szCs w:val="28"/>
          <w:lang w:eastAsia="zh-CN"/>
        </w:rPr>
      </w:pPr>
    </w:p>
    <w:p w14:paraId="45A4A39E" w14:textId="77777777" w:rsidR="009D0EF6" w:rsidRDefault="00000000" w:rsidP="005727DE">
      <w:pPr>
        <w:pStyle w:val="a"/>
        <w:numPr>
          <w:ilvl w:val="0"/>
          <w:numId w:val="1"/>
        </w:numPr>
        <w:rPr>
          <w:rFonts w:cs="Times New Roman"/>
          <w:lang w:eastAsia="zh-CN"/>
        </w:rPr>
      </w:pPr>
      <w:r>
        <w:rPr>
          <w:rFonts w:hint="eastAsia"/>
          <w:lang w:eastAsia="zh-CN"/>
        </w:rPr>
        <w:t>对于新申请注册的用户，新项目交叉污染评审申请是前置条件，只有通过审批了才能进行注册的后续流程。</w:t>
      </w:r>
    </w:p>
    <w:p w14:paraId="5825CF78" w14:textId="77777777" w:rsidR="009D0EF6" w:rsidRDefault="00000000" w:rsidP="005727DE">
      <w:pPr>
        <w:pStyle w:val="a"/>
        <w:numPr>
          <w:ilvl w:val="0"/>
          <w:numId w:val="1"/>
        </w:numPr>
        <w:rPr>
          <w:lang w:eastAsia="zh-CN"/>
        </w:rPr>
      </w:pPr>
      <w:r>
        <w:rPr>
          <w:rFonts w:hint="eastAsia"/>
          <w:lang w:eastAsia="zh-CN"/>
        </w:rPr>
        <w:t>新项目技术评审：</w:t>
      </w:r>
    </w:p>
    <w:p w14:paraId="3D951E16" w14:textId="77777777" w:rsidR="009D0EF6" w:rsidRDefault="00000000" w:rsidP="005727DE">
      <w:pPr>
        <w:pStyle w:val="a"/>
        <w:rPr>
          <w:lang w:eastAsia="zh-CN"/>
        </w:rPr>
      </w:pPr>
      <w:r>
        <w:rPr>
          <w:rFonts w:hint="eastAsia"/>
          <w:lang w:eastAsia="zh-CN"/>
        </w:rPr>
        <w:t>按照表格内容如实填写提交《</w:t>
      </w:r>
      <w:r>
        <w:rPr>
          <w:rFonts w:ascii="Times New Roman" w:hAnsi="Times New Roman"/>
          <w:color w:val="000000"/>
          <w:szCs w:val="28"/>
          <w:lang w:eastAsia="zh-CN"/>
        </w:rPr>
        <w:t>S</w:t>
      </w:r>
      <w:r>
        <w:rPr>
          <w:rFonts w:ascii="Times New Roman" w:hAnsi="Times New Roman" w:hint="eastAsia"/>
          <w:color w:val="000000"/>
          <w:szCs w:val="28"/>
          <w:lang w:eastAsia="zh-CN"/>
        </w:rPr>
        <w:t>M</w:t>
      </w:r>
      <w:r>
        <w:rPr>
          <w:rFonts w:ascii="Times New Roman" w:hAnsi="Times New Roman"/>
          <w:color w:val="000000"/>
          <w:szCs w:val="28"/>
          <w:lang w:eastAsia="zh-CN"/>
        </w:rPr>
        <w:t>DL</w:t>
      </w:r>
      <w:r>
        <w:rPr>
          <w:rFonts w:ascii="Times New Roman" w:hAnsi="Times New Roman"/>
          <w:color w:val="000000"/>
          <w:szCs w:val="28"/>
          <w:lang w:eastAsia="zh-CN"/>
        </w:rPr>
        <w:t>新工艺项目评审申请表</w:t>
      </w:r>
      <w:r>
        <w:rPr>
          <w:rFonts w:hint="eastAsia"/>
          <w:lang w:eastAsia="zh-CN"/>
        </w:rPr>
        <w:t>》</w:t>
      </w:r>
      <w:r>
        <w:rPr>
          <w:highlight w:val="yellow"/>
          <w:lang w:eastAsia="zh-CN"/>
        </w:rPr>
        <w:t>（见本说明的附件</w:t>
      </w:r>
      <w:r>
        <w:rPr>
          <w:rFonts w:hint="eastAsia"/>
          <w:highlight w:val="yellow"/>
          <w:lang w:eastAsia="zh-CN"/>
        </w:rPr>
        <w:t>1</w:t>
      </w:r>
      <w:r>
        <w:rPr>
          <w:highlight w:val="yellow"/>
          <w:lang w:eastAsia="zh-CN"/>
        </w:rPr>
        <w:t>）</w:t>
      </w:r>
      <w:r>
        <w:rPr>
          <w:rFonts w:hint="eastAsia"/>
          <w:lang w:eastAsia="zh-CN"/>
        </w:rPr>
        <w:t>，然后邮件发至中心进行审批。</w:t>
      </w:r>
    </w:p>
    <w:p w14:paraId="1CB016A0" w14:textId="77777777" w:rsidR="009D0EF6" w:rsidRDefault="00000000" w:rsidP="005727DE">
      <w:pPr>
        <w:pStyle w:val="a"/>
        <w:numPr>
          <w:ilvl w:val="0"/>
          <w:numId w:val="1"/>
        </w:numPr>
        <w:rPr>
          <w:lang w:eastAsia="zh-CN"/>
        </w:rPr>
      </w:pPr>
      <w:r>
        <w:rPr>
          <w:rFonts w:hint="eastAsia"/>
          <w:lang w:eastAsia="zh-CN"/>
        </w:rPr>
        <w:t>邮件内容要求如下：</w:t>
      </w:r>
    </w:p>
    <w:p w14:paraId="2A60A96E" w14:textId="77777777" w:rsidR="009D0EF6" w:rsidRDefault="00000000" w:rsidP="005727DE">
      <w:pPr>
        <w:pStyle w:val="a"/>
        <w:numPr>
          <w:ilvl w:val="1"/>
          <w:numId w:val="1"/>
        </w:numPr>
        <w:rPr>
          <w:lang w:eastAsia="zh-CN"/>
        </w:rPr>
      </w:pPr>
      <w:r>
        <w:rPr>
          <w:lang w:eastAsia="zh-CN"/>
        </w:rPr>
        <w:t>邮件名称为</w:t>
      </w:r>
      <w:r>
        <w:rPr>
          <w:rFonts w:hint="eastAsia"/>
          <w:b/>
          <w:bCs/>
          <w:lang w:eastAsia="zh-CN"/>
        </w:rPr>
        <w:t>【新项目技术评审申请</w:t>
      </w:r>
      <w:r>
        <w:rPr>
          <w:rFonts w:hint="eastAsia"/>
          <w:b/>
          <w:bCs/>
          <w:lang w:eastAsia="zh-CN"/>
        </w:rPr>
        <w:t>-</w:t>
      </w:r>
      <w:r>
        <w:rPr>
          <w:rFonts w:hint="eastAsia"/>
          <w:b/>
          <w:bCs/>
          <w:lang w:eastAsia="zh-CN"/>
        </w:rPr>
        <w:t>单位</w:t>
      </w:r>
      <w:r>
        <w:rPr>
          <w:rFonts w:hint="eastAsia"/>
          <w:b/>
          <w:bCs/>
          <w:lang w:eastAsia="zh-CN"/>
        </w:rPr>
        <w:t>-</w:t>
      </w:r>
      <w:r>
        <w:rPr>
          <w:rFonts w:hint="eastAsia"/>
          <w:b/>
          <w:bCs/>
          <w:lang w:eastAsia="zh-CN"/>
        </w:rPr>
        <w:t>课题组</w:t>
      </w:r>
      <w:r>
        <w:rPr>
          <w:rFonts w:hint="eastAsia"/>
          <w:b/>
          <w:bCs/>
          <w:lang w:eastAsia="zh-CN"/>
        </w:rPr>
        <w:t>-</w:t>
      </w:r>
      <w:r>
        <w:rPr>
          <w:rFonts w:hint="eastAsia"/>
          <w:b/>
          <w:bCs/>
          <w:lang w:eastAsia="zh-CN"/>
        </w:rPr>
        <w:t>姓名】</w:t>
      </w:r>
      <w:r>
        <w:rPr>
          <w:rFonts w:hint="eastAsia"/>
          <w:lang w:eastAsia="zh-CN"/>
        </w:rPr>
        <w:t>，建议使用单位邮箱，将邮箱发件人改为本人姓名，并附上联系方式以便沟通；</w:t>
      </w:r>
    </w:p>
    <w:p w14:paraId="5950A85E" w14:textId="77777777" w:rsidR="009D0EF6" w:rsidRDefault="00000000" w:rsidP="005727DE">
      <w:pPr>
        <w:pStyle w:val="a"/>
        <w:numPr>
          <w:ilvl w:val="1"/>
          <w:numId w:val="1"/>
        </w:numPr>
        <w:rPr>
          <w:rFonts w:asciiTheme="minorEastAsia" w:hAnsiTheme="minorEastAsia" w:cs="Times New Roman" w:hint="eastAsia"/>
          <w:sz w:val="24"/>
          <w:szCs w:val="24"/>
          <w:lang w:eastAsia="zh-CN"/>
        </w:rPr>
      </w:pPr>
      <w:r>
        <w:rPr>
          <w:rFonts w:asciiTheme="minorEastAsia" w:hAnsiTheme="minorEastAsia" w:cs="Times New Roman" w:hint="eastAsia"/>
          <w:sz w:val="24"/>
          <w:szCs w:val="24"/>
          <w:lang w:eastAsia="zh-CN"/>
        </w:rPr>
        <w:t>审批邮箱：</w:t>
      </w:r>
      <w:r>
        <w:rPr>
          <w:lang w:eastAsia="zh-CN"/>
        </w:rPr>
        <w:t xml:space="preserve"> </w:t>
      </w:r>
      <w:hyperlink r:id="rId8" w:history="1">
        <w:r w:rsidR="009D0EF6">
          <w:rPr>
            <w:rFonts w:hint="eastAsia"/>
            <w:color w:val="0070C0"/>
            <w:u w:val="single"/>
            <w:lang w:eastAsia="zh-CN"/>
          </w:rPr>
          <w:t>yanxm</w:t>
        </w:r>
        <w:r w:rsidR="009D0EF6">
          <w:rPr>
            <w:color w:val="0070C0"/>
            <w:u w:val="single"/>
            <w:lang w:eastAsia="zh-CN"/>
          </w:rPr>
          <w:t>@shanghaitech.edu.cn</w:t>
        </w:r>
      </w:hyperlink>
      <w:r>
        <w:rPr>
          <w:rFonts w:asciiTheme="minorEastAsia" w:hAnsiTheme="minorEastAsia" w:cs="Times New Roman" w:hint="eastAsia"/>
          <w:sz w:val="24"/>
          <w:szCs w:val="24"/>
          <w:lang w:eastAsia="zh-CN"/>
        </w:rPr>
        <w:t>；</w:t>
      </w:r>
    </w:p>
    <w:p w14:paraId="0657FBF6" w14:textId="77777777" w:rsidR="009D0EF6" w:rsidRDefault="00000000" w:rsidP="005727DE">
      <w:pPr>
        <w:pStyle w:val="a"/>
        <w:numPr>
          <w:ilvl w:val="1"/>
          <w:numId w:val="1"/>
        </w:numPr>
        <w:rPr>
          <w:lang w:eastAsia="zh-CN"/>
        </w:rPr>
      </w:pPr>
      <w:r>
        <w:rPr>
          <w:rFonts w:hint="eastAsia"/>
          <w:lang w:eastAsia="zh-CN"/>
        </w:rPr>
        <w:t>如果课题组负责人和经费负责人不同，请邮件说明；</w:t>
      </w:r>
    </w:p>
    <w:p w14:paraId="7869CFB9" w14:textId="77777777" w:rsidR="009D0EF6" w:rsidRDefault="00000000" w:rsidP="005727DE">
      <w:pPr>
        <w:pStyle w:val="a"/>
        <w:numPr>
          <w:ilvl w:val="1"/>
          <w:numId w:val="1"/>
        </w:numPr>
        <w:rPr>
          <w:lang w:eastAsia="zh-CN"/>
        </w:rPr>
      </w:pPr>
      <w:r>
        <w:rPr>
          <w:rFonts w:hint="eastAsia"/>
          <w:lang w:eastAsia="zh-CN"/>
        </w:rPr>
        <w:t>如果是旧项目新增人员且工艺未改动，请在邮件正文中说明。</w:t>
      </w:r>
    </w:p>
    <w:p w14:paraId="0E52F7BA" w14:textId="77777777" w:rsidR="009D0EF6" w:rsidRDefault="00000000" w:rsidP="005727DE">
      <w:pPr>
        <w:pStyle w:val="a"/>
        <w:numPr>
          <w:ilvl w:val="1"/>
          <w:numId w:val="1"/>
        </w:numPr>
        <w:rPr>
          <w:lang w:eastAsia="zh-CN"/>
        </w:rPr>
      </w:pPr>
      <w:r>
        <w:rPr>
          <w:rFonts w:hint="eastAsia"/>
          <w:lang w:eastAsia="zh-CN"/>
        </w:rPr>
        <w:t>同课题组同项目的人员在一张申请表上申请；</w:t>
      </w:r>
    </w:p>
    <w:p w14:paraId="1FF65671" w14:textId="77777777" w:rsidR="009D0EF6" w:rsidRDefault="00000000" w:rsidP="005727DE">
      <w:pPr>
        <w:pStyle w:val="a"/>
        <w:numPr>
          <w:ilvl w:val="0"/>
          <w:numId w:val="1"/>
        </w:numPr>
        <w:rPr>
          <w:lang w:eastAsia="zh-CN"/>
        </w:rPr>
      </w:pPr>
      <w:r>
        <w:rPr>
          <w:rFonts w:hint="eastAsia"/>
          <w:lang w:eastAsia="zh-CN"/>
        </w:rPr>
        <w:t>表格内容填写要求如下：</w:t>
      </w:r>
    </w:p>
    <w:p w14:paraId="485EE58C" w14:textId="77777777" w:rsidR="009D0EF6" w:rsidRDefault="00000000" w:rsidP="005727DE">
      <w:pPr>
        <w:pStyle w:val="a"/>
        <w:numPr>
          <w:ilvl w:val="1"/>
          <w:numId w:val="1"/>
        </w:numPr>
        <w:rPr>
          <w:lang w:eastAsia="zh-CN"/>
        </w:rPr>
      </w:pPr>
      <w:r>
        <w:rPr>
          <w:rFonts w:hint="eastAsia"/>
          <w:lang w:eastAsia="zh-CN"/>
        </w:rPr>
        <w:t>在下图中</w:t>
      </w:r>
      <w:r>
        <w:rPr>
          <w:lang w:eastAsia="zh-CN"/>
        </w:rPr>
        <w:fldChar w:fldCharType="begin"/>
      </w:r>
      <w:r>
        <w:rPr>
          <w:lang w:eastAsia="zh-CN"/>
        </w:rPr>
        <w:instrText xml:space="preserve"> </w:instrText>
      </w:r>
      <w:r>
        <w:rPr>
          <w:rFonts w:hint="eastAsia"/>
          <w:lang w:eastAsia="zh-CN"/>
        </w:rPr>
        <w:instrText>eq \o\ac(</w:instrText>
      </w:r>
      <w:r>
        <w:rPr>
          <w:rFonts w:ascii="宋体" w:hint="eastAsia"/>
          <w:position w:val="-4"/>
          <w:sz w:val="36"/>
          <w:lang w:eastAsia="zh-CN"/>
        </w:rPr>
        <w:instrText>□</w:instrText>
      </w:r>
      <w:r>
        <w:rPr>
          <w:rFonts w:hint="eastAsia"/>
          <w:lang w:eastAsia="zh-CN"/>
        </w:rPr>
        <w:instrText>,1)</w:instrText>
      </w:r>
      <w:r>
        <w:rPr>
          <w:lang w:eastAsia="zh-CN"/>
        </w:rPr>
        <w:fldChar w:fldCharType="end"/>
      </w:r>
      <w:r>
        <w:rPr>
          <w:rFonts w:hint="eastAsia"/>
          <w:lang w:eastAsia="zh-CN"/>
        </w:rPr>
        <w:t>位置填写课题组名称，格式为“</w:t>
      </w:r>
      <w:r>
        <w:rPr>
          <w:rFonts w:hint="eastAsia"/>
          <w:lang w:eastAsia="zh-CN"/>
        </w:rPr>
        <w:t>XX</w:t>
      </w:r>
      <w:r>
        <w:rPr>
          <w:rFonts w:hint="eastAsia"/>
          <w:lang w:eastAsia="zh-CN"/>
        </w:rPr>
        <w:t>单位</w:t>
      </w:r>
      <w:r>
        <w:rPr>
          <w:rFonts w:hint="eastAsia"/>
          <w:lang w:eastAsia="zh-CN"/>
        </w:rPr>
        <w:t>-XX</w:t>
      </w:r>
      <w:r>
        <w:rPr>
          <w:rFonts w:hint="eastAsia"/>
          <w:lang w:eastAsia="zh-CN"/>
        </w:rPr>
        <w:t>部门</w:t>
      </w:r>
      <w:r>
        <w:rPr>
          <w:rFonts w:hint="eastAsia"/>
          <w:lang w:eastAsia="zh-CN"/>
        </w:rPr>
        <w:t>-XX</w:t>
      </w:r>
      <w:r>
        <w:rPr>
          <w:rFonts w:hint="eastAsia"/>
          <w:lang w:eastAsia="zh-CN"/>
        </w:rPr>
        <w:t>课题组”；</w:t>
      </w:r>
    </w:p>
    <w:p w14:paraId="7B99040C" w14:textId="77777777" w:rsidR="009D0EF6" w:rsidRDefault="00000000" w:rsidP="005727DE">
      <w:pPr>
        <w:pStyle w:val="a"/>
        <w:numPr>
          <w:ilvl w:val="1"/>
          <w:numId w:val="1"/>
        </w:numPr>
        <w:rPr>
          <w:lang w:eastAsia="zh-CN"/>
        </w:rPr>
      </w:pPr>
      <w:r>
        <w:rPr>
          <w:rFonts w:hint="eastAsia"/>
          <w:lang w:eastAsia="zh-CN"/>
        </w:rPr>
        <w:t>在下图中</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,2)</w:instrText>
      </w:r>
      <w:r>
        <w:rPr>
          <w:b/>
          <w:bCs/>
          <w:lang w:eastAsia="zh-CN"/>
        </w:rPr>
        <w:fldChar w:fldCharType="end"/>
      </w:r>
      <w:r>
        <w:rPr>
          <w:rFonts w:hint="eastAsia"/>
          <w:lang w:eastAsia="zh-CN"/>
        </w:rPr>
        <w:t>位置填写该项目中所有需要注册用户的名单；</w:t>
      </w:r>
    </w:p>
    <w:p w14:paraId="383D388C" w14:textId="77777777" w:rsidR="009D0EF6" w:rsidRDefault="00000000" w:rsidP="005727DE">
      <w:pPr>
        <w:pStyle w:val="a"/>
        <w:numPr>
          <w:ilvl w:val="1"/>
          <w:numId w:val="1"/>
        </w:numPr>
        <w:rPr>
          <w:lang w:eastAsia="zh-CN"/>
        </w:rPr>
      </w:pPr>
      <w:r>
        <w:rPr>
          <w:rFonts w:hint="eastAsia"/>
          <w:lang w:eastAsia="zh-CN"/>
        </w:rPr>
        <w:t>在下图中</w:t>
      </w:r>
      <w:r>
        <w:rPr>
          <w:lang w:eastAsia="zh-CN"/>
        </w:rPr>
        <w:fldChar w:fldCharType="begin"/>
      </w:r>
      <w:r>
        <w:rPr>
          <w:lang w:eastAsia="zh-CN"/>
        </w:rPr>
        <w:instrText xml:space="preserve"> </w:instrText>
      </w:r>
      <w:r>
        <w:rPr>
          <w:rFonts w:hint="eastAsia"/>
          <w:lang w:eastAsia="zh-CN"/>
        </w:rPr>
        <w:instrText>eq \o\ac(</w:instrText>
      </w:r>
      <w:r>
        <w:rPr>
          <w:rFonts w:ascii="宋体" w:hint="eastAsia"/>
          <w:position w:val="-4"/>
          <w:sz w:val="36"/>
          <w:lang w:eastAsia="zh-CN"/>
        </w:rPr>
        <w:instrText>□</w:instrText>
      </w:r>
      <w:r>
        <w:rPr>
          <w:rFonts w:hint="eastAsia"/>
          <w:lang w:eastAsia="zh-CN"/>
        </w:rPr>
        <w:instrText>,3)</w:instrText>
      </w:r>
      <w:r>
        <w:rPr>
          <w:lang w:eastAsia="zh-CN"/>
        </w:rPr>
        <w:fldChar w:fldCharType="end"/>
      </w:r>
      <w:r>
        <w:rPr>
          <w:rFonts w:hint="eastAsia"/>
          <w:lang w:eastAsia="zh-CN"/>
        </w:rPr>
        <w:t>位置填写项目名称；</w:t>
      </w:r>
    </w:p>
    <w:p w14:paraId="1FAF13D3" w14:textId="77777777" w:rsidR="009D0EF6" w:rsidRDefault="00000000" w:rsidP="005727DE">
      <w:pPr>
        <w:pStyle w:val="a"/>
        <w:numPr>
          <w:ilvl w:val="1"/>
          <w:numId w:val="1"/>
        </w:numPr>
        <w:rPr>
          <w:lang w:eastAsia="zh-CN"/>
        </w:rPr>
      </w:pPr>
      <w:r>
        <w:rPr>
          <w:rFonts w:hint="eastAsia"/>
          <w:lang w:eastAsia="zh-CN"/>
        </w:rPr>
        <w:t>在下图中</w:t>
      </w:r>
      <w:r>
        <w:rPr>
          <w:lang w:eastAsia="zh-CN"/>
        </w:rPr>
        <w:fldChar w:fldCharType="begin"/>
      </w:r>
      <w:r>
        <w:rPr>
          <w:lang w:eastAsia="zh-CN"/>
        </w:rPr>
        <w:instrText xml:space="preserve"> </w:instrText>
      </w:r>
      <w:r>
        <w:rPr>
          <w:rFonts w:hint="eastAsia"/>
          <w:lang w:eastAsia="zh-CN"/>
        </w:rPr>
        <w:instrText>eq \o\ac(</w:instrText>
      </w:r>
      <w:r>
        <w:rPr>
          <w:rFonts w:ascii="宋体" w:hint="eastAsia"/>
          <w:position w:val="-4"/>
          <w:sz w:val="36"/>
          <w:lang w:eastAsia="zh-CN"/>
        </w:rPr>
        <w:instrText>□</w:instrText>
      </w:r>
      <w:r>
        <w:rPr>
          <w:rFonts w:hint="eastAsia"/>
          <w:lang w:eastAsia="zh-CN"/>
        </w:rPr>
        <w:instrText>,4)</w:instrText>
      </w:r>
      <w:r>
        <w:rPr>
          <w:lang w:eastAsia="zh-CN"/>
        </w:rPr>
        <w:fldChar w:fldCharType="end"/>
      </w:r>
      <w:r>
        <w:rPr>
          <w:rFonts w:hint="eastAsia"/>
          <w:lang w:eastAsia="zh-CN"/>
        </w:rPr>
        <w:t>位置勾选项目来源；</w:t>
      </w:r>
    </w:p>
    <w:p w14:paraId="1A984BA3" w14:textId="77777777" w:rsidR="009D0EF6" w:rsidRDefault="00000000" w:rsidP="005727DE">
      <w:pPr>
        <w:pStyle w:val="a"/>
        <w:numPr>
          <w:ilvl w:val="1"/>
          <w:numId w:val="1"/>
        </w:numPr>
        <w:rPr>
          <w:lang w:eastAsia="zh-CN"/>
        </w:rPr>
      </w:pPr>
      <w:r>
        <w:rPr>
          <w:rFonts w:hint="eastAsia"/>
          <w:lang w:eastAsia="zh-CN"/>
        </w:rPr>
        <w:lastRenderedPageBreak/>
        <w:t>在下图中</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,5)</w:instrText>
      </w:r>
      <w:r>
        <w:rPr>
          <w:b/>
          <w:bCs/>
          <w:lang w:eastAsia="zh-CN"/>
        </w:rPr>
        <w:fldChar w:fldCharType="end"/>
      </w:r>
      <w:r>
        <w:rPr>
          <w:rFonts w:hint="eastAsia"/>
          <w:lang w:eastAsia="zh-CN"/>
        </w:rPr>
        <w:t>位置填写该项目的背景、重要价值与意义；</w:t>
      </w:r>
    </w:p>
    <w:p w14:paraId="5F9A78B7" w14:textId="77777777" w:rsidR="009D0EF6" w:rsidRDefault="00000000">
      <w:pPr>
        <w:spacing w:after="120" w:line="360" w:lineRule="auto"/>
        <w:jc w:val="center"/>
        <w:rPr>
          <w:rFonts w:asciiTheme="minorEastAsia" w:hAnsiTheme="minorEastAsia" w:cs="Times New Roman" w:hint="eastAsia"/>
          <w:sz w:val="24"/>
          <w:szCs w:val="24"/>
          <w:lang w:eastAsia="zh-CN"/>
        </w:rPr>
      </w:pPr>
      <w:r>
        <w:rPr>
          <w:noProof/>
          <w:lang w:eastAsia="zh-CN"/>
        </w:rPr>
        <w:drawing>
          <wp:inline distT="0" distB="0" distL="0" distR="0" wp14:anchorId="6F1F5CBB" wp14:editId="2135706A">
            <wp:extent cx="5438775" cy="6953250"/>
            <wp:effectExtent l="0" t="0" r="9525" b="6350"/>
            <wp:docPr id="1" name="图片 1" descr="D:/Desktop/七上八下/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Desktop/七上八下/图片1.png图片1"/>
                    <pic:cNvPicPr>
                      <a:picLocks noChangeAspect="1" noChangeArrowheads="1"/>
                    </pic:cNvPicPr>
                  </pic:nvPicPr>
                  <pic:blipFill>
                    <a:blip r:embed="rId9"/>
                    <a:srcRect l="571" r="571"/>
                    <a:stretch>
                      <a:fillRect/>
                    </a:stretch>
                  </pic:blipFill>
                  <pic:spPr>
                    <a:xfrm>
                      <a:off x="0" y="0"/>
                      <a:ext cx="5438775" cy="6953250"/>
                    </a:xfrm>
                    <a:prstGeom prst="rect">
                      <a:avLst/>
                    </a:prstGeom>
                    <a:noFill/>
                  </pic:spPr>
                </pic:pic>
              </a:graphicData>
            </a:graphic>
          </wp:inline>
        </w:drawing>
      </w:r>
    </w:p>
    <w:p w14:paraId="4415EFC7" w14:textId="77777777" w:rsidR="009D0EF6" w:rsidRDefault="00000000" w:rsidP="005727DE">
      <w:pPr>
        <w:pStyle w:val="a"/>
        <w:numPr>
          <w:ilvl w:val="1"/>
          <w:numId w:val="1"/>
        </w:numPr>
        <w:rPr>
          <w:lang w:eastAsia="zh-CN"/>
        </w:rPr>
      </w:pPr>
      <w:r>
        <w:rPr>
          <w:rFonts w:hint="eastAsia"/>
          <w:lang w:eastAsia="zh-CN"/>
        </w:rPr>
        <w:t>在上图中</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,6)</w:instrText>
      </w:r>
      <w:r>
        <w:rPr>
          <w:b/>
          <w:bCs/>
          <w:lang w:eastAsia="zh-CN"/>
        </w:rPr>
        <w:fldChar w:fldCharType="end"/>
      </w:r>
      <w:r>
        <w:rPr>
          <w:rFonts w:hint="eastAsia"/>
          <w:lang w:eastAsia="zh-CN"/>
        </w:rPr>
        <w:t>位置填写项目中使用的样品类型；</w:t>
      </w:r>
    </w:p>
    <w:p w14:paraId="189C8355" w14:textId="77777777" w:rsidR="009D0EF6" w:rsidRDefault="00000000" w:rsidP="005727DE">
      <w:pPr>
        <w:pStyle w:val="a"/>
        <w:numPr>
          <w:ilvl w:val="1"/>
          <w:numId w:val="1"/>
        </w:numPr>
        <w:rPr>
          <w:lang w:eastAsia="zh-CN"/>
        </w:rPr>
      </w:pPr>
      <w:r>
        <w:rPr>
          <w:rFonts w:hint="eastAsia"/>
          <w:lang w:eastAsia="zh-CN"/>
        </w:rPr>
        <w:t>在上图中</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,7)</w:instrText>
      </w:r>
      <w:r>
        <w:rPr>
          <w:b/>
          <w:bCs/>
          <w:lang w:eastAsia="zh-CN"/>
        </w:rPr>
        <w:fldChar w:fldCharType="end"/>
      </w:r>
      <w:r>
        <w:rPr>
          <w:rFonts w:hint="eastAsia"/>
          <w:lang w:eastAsia="zh-CN"/>
        </w:rPr>
        <w:t>位置填写项目的流片步骤。工艺流程需严格按照顺序填写，含流片工艺内容、</w:t>
      </w:r>
      <w:r>
        <w:rPr>
          <w:rFonts w:hint="eastAsia"/>
          <w:b/>
          <w:bCs/>
          <w:lang w:eastAsia="zh-CN"/>
        </w:rPr>
        <w:t>当前暴露出来的材料</w:t>
      </w:r>
      <w:r>
        <w:rPr>
          <w:rFonts w:hint="eastAsia"/>
          <w:lang w:eastAsia="zh-CN"/>
        </w:rPr>
        <w:t>、蒸镀</w:t>
      </w:r>
      <w:r>
        <w:rPr>
          <w:rFonts w:hint="eastAsia"/>
          <w:lang w:eastAsia="zh-CN"/>
        </w:rPr>
        <w:t>/</w:t>
      </w:r>
      <w:r>
        <w:rPr>
          <w:rFonts w:hint="eastAsia"/>
          <w:lang w:eastAsia="zh-CN"/>
        </w:rPr>
        <w:t>刻蚀材料、</w:t>
      </w:r>
      <w:r>
        <w:rPr>
          <w:rFonts w:hint="eastAsia"/>
          <w:u w:val="single"/>
          <w:lang w:eastAsia="zh-CN"/>
        </w:rPr>
        <w:t>申请使用的设备</w:t>
      </w:r>
      <w:r>
        <w:rPr>
          <w:rFonts w:hint="eastAsia"/>
          <w:lang w:eastAsia="zh-CN"/>
        </w:rPr>
        <w:t>（参考</w:t>
      </w:r>
      <w:r>
        <w:rPr>
          <w:rFonts w:hint="eastAsia"/>
          <w:lang w:eastAsia="zh-CN"/>
        </w:rPr>
        <w:lastRenderedPageBreak/>
        <w:t>下文）、</w:t>
      </w:r>
      <w:r>
        <w:rPr>
          <w:rFonts w:hint="eastAsia"/>
          <w:b/>
          <w:bCs/>
          <w:lang w:eastAsia="zh-CN"/>
        </w:rPr>
        <w:t>本步工艺结束后衬底上暴露出来的材料</w:t>
      </w:r>
      <w:r>
        <w:rPr>
          <w:rFonts w:hint="eastAsia"/>
          <w:lang w:eastAsia="zh-CN"/>
        </w:rPr>
        <w:t>、对交叉污染的要求等：</w:t>
      </w:r>
    </w:p>
    <w:p w14:paraId="476705C8" w14:textId="77777777" w:rsidR="009D0EF6" w:rsidRDefault="00000000" w:rsidP="005727DE">
      <w:pPr>
        <w:pStyle w:val="a"/>
        <w:numPr>
          <w:ilvl w:val="2"/>
          <w:numId w:val="1"/>
        </w:numPr>
        <w:rPr>
          <w:lang w:eastAsia="zh-CN"/>
        </w:rPr>
      </w:pPr>
      <w:r>
        <w:rPr>
          <w:rFonts w:hint="eastAsia"/>
          <w:b/>
          <w:bCs/>
          <w:lang w:eastAsia="zh-CN"/>
        </w:rPr>
        <w:t>光刻：</w:t>
      </w:r>
      <w:r>
        <w:rPr>
          <w:rFonts w:hint="eastAsia"/>
          <w:lang w:eastAsia="zh-CN"/>
        </w:rPr>
        <w:t>可将匀胶、曝光、显影步骤缩减为一步光刻。匀胶显影设备为</w:t>
      </w:r>
      <w:r>
        <w:rPr>
          <w:rFonts w:hint="eastAsia"/>
          <w:b/>
          <w:bCs/>
          <w:lang w:eastAsia="zh-CN"/>
        </w:rPr>
        <w:t>匀胶显影通风橱</w:t>
      </w:r>
      <w:r>
        <w:rPr>
          <w:rFonts w:hint="eastAsia"/>
          <w:lang w:eastAsia="zh-CN"/>
        </w:rPr>
        <w:t>、</w:t>
      </w:r>
      <w:r>
        <w:rPr>
          <w:rFonts w:hint="eastAsia"/>
          <w:b/>
          <w:bCs/>
          <w:lang w:eastAsia="zh-CN"/>
        </w:rPr>
        <w:t>Track</w:t>
      </w:r>
      <w:r>
        <w:rPr>
          <w:rFonts w:hint="eastAsia"/>
          <w:lang w:eastAsia="zh-CN"/>
        </w:rPr>
        <w:t>（自动涂胶显影机），曝光设备为</w:t>
      </w:r>
      <w:r>
        <w:rPr>
          <w:rFonts w:hint="eastAsia"/>
          <w:b/>
          <w:bCs/>
          <w:lang w:eastAsia="zh-CN"/>
        </w:rPr>
        <w:t>MA</w:t>
      </w:r>
      <w:r>
        <w:rPr>
          <w:b/>
          <w:bCs/>
          <w:lang w:eastAsia="zh-CN"/>
        </w:rPr>
        <w:t>6</w:t>
      </w:r>
      <w:r>
        <w:rPr>
          <w:rFonts w:hint="eastAsia"/>
          <w:lang w:eastAsia="zh-CN"/>
        </w:rPr>
        <w:t>（接触式光刻系统）、</w:t>
      </w:r>
      <w:r>
        <w:rPr>
          <w:rFonts w:hint="eastAsia"/>
          <w:b/>
          <w:bCs/>
          <w:lang w:eastAsia="zh-CN"/>
        </w:rPr>
        <w:t>MLA</w:t>
      </w:r>
      <w:r>
        <w:rPr>
          <w:b/>
          <w:bCs/>
          <w:lang w:eastAsia="zh-CN"/>
        </w:rPr>
        <w:t>150</w:t>
      </w:r>
      <w:r>
        <w:rPr>
          <w:rFonts w:hint="eastAsia"/>
          <w:lang w:eastAsia="zh-CN"/>
        </w:rPr>
        <w:t>（高速高分辨率无掩模版光刻仪）、</w:t>
      </w:r>
      <w:r>
        <w:rPr>
          <w:rFonts w:hint="eastAsia"/>
          <w:b/>
          <w:bCs/>
          <w:lang w:eastAsia="zh-CN"/>
        </w:rPr>
        <w:t>EBL</w:t>
      </w:r>
      <w:r>
        <w:rPr>
          <w:rFonts w:hint="eastAsia"/>
          <w:lang w:eastAsia="zh-CN"/>
        </w:rPr>
        <w:t>（电子束曝光机）、</w:t>
      </w:r>
      <w:r>
        <w:rPr>
          <w:rFonts w:hint="eastAsia"/>
          <w:b/>
          <w:bCs/>
          <w:lang w:eastAsia="zh-CN"/>
        </w:rPr>
        <w:t>Stepper</w:t>
      </w:r>
      <w:r>
        <w:rPr>
          <w:rFonts w:hint="eastAsia"/>
          <w:lang w:eastAsia="zh-CN"/>
        </w:rPr>
        <w:t>（步进式光刻机），按照工艺所需的设备填写。</w:t>
      </w:r>
    </w:p>
    <w:p w14:paraId="5655A272" w14:textId="77777777" w:rsidR="009D0EF6" w:rsidRDefault="00000000" w:rsidP="005727DE">
      <w:pPr>
        <w:pStyle w:val="a"/>
        <w:numPr>
          <w:ilvl w:val="2"/>
          <w:numId w:val="1"/>
        </w:numPr>
        <w:rPr>
          <w:lang w:eastAsia="zh-CN"/>
        </w:rPr>
      </w:pPr>
      <w:r>
        <w:rPr>
          <w:rFonts w:hint="eastAsia"/>
          <w:lang w:eastAsia="zh-CN"/>
        </w:rPr>
        <w:t>镀膜：</w:t>
      </w:r>
    </w:p>
    <w:p w14:paraId="2E45D29F" w14:textId="71985DD7" w:rsidR="009D0EF6" w:rsidRDefault="00000000" w:rsidP="005727DE">
      <w:pPr>
        <w:pStyle w:val="a"/>
        <w:numPr>
          <w:ilvl w:val="0"/>
          <w:numId w:val="2"/>
        </w:numPr>
        <w:rPr>
          <w:lang w:eastAsia="zh-CN"/>
        </w:rPr>
      </w:pPr>
      <w:bookmarkStart w:id="1" w:name="_Hlk118797229"/>
      <w:r>
        <w:rPr>
          <w:rFonts w:hint="eastAsia"/>
          <w:b/>
          <w:bCs/>
          <w:lang w:eastAsia="zh-CN"/>
        </w:rPr>
        <w:t>电子束蒸发</w:t>
      </w:r>
      <w:r>
        <w:rPr>
          <w:rFonts w:hint="eastAsia"/>
          <w:lang w:eastAsia="zh-CN"/>
        </w:rPr>
        <w:t>（</w:t>
      </w:r>
      <w:r>
        <w:rPr>
          <w:rFonts w:hint="eastAsia"/>
          <w:lang w:eastAsia="zh-CN"/>
        </w:rPr>
        <w:t>Evap</w:t>
      </w:r>
      <w:r>
        <w:rPr>
          <w:rFonts w:hint="eastAsia"/>
          <w:lang w:eastAsia="zh-CN"/>
        </w:rPr>
        <w:t>、多源炉电子束蒸发系统），蒸镀金属：</w:t>
      </w:r>
      <w:r>
        <w:rPr>
          <w:lang w:eastAsia="zh-CN"/>
        </w:rPr>
        <w:t>Ti</w:t>
      </w:r>
      <w:r>
        <w:rPr>
          <w:lang w:eastAsia="zh-CN"/>
        </w:rPr>
        <w:t>、</w:t>
      </w:r>
      <w:r>
        <w:rPr>
          <w:lang w:eastAsia="zh-CN"/>
        </w:rPr>
        <w:t>Pt</w:t>
      </w:r>
      <w:r>
        <w:rPr>
          <w:lang w:eastAsia="zh-CN"/>
        </w:rPr>
        <w:t>、</w:t>
      </w:r>
      <w:r>
        <w:rPr>
          <w:lang w:eastAsia="zh-CN"/>
        </w:rPr>
        <w:t>Ni</w:t>
      </w:r>
      <w:r>
        <w:rPr>
          <w:lang w:eastAsia="zh-CN"/>
        </w:rPr>
        <w:t>、</w:t>
      </w:r>
      <w:r>
        <w:rPr>
          <w:lang w:eastAsia="zh-CN"/>
        </w:rPr>
        <w:t>Au</w:t>
      </w:r>
      <w:r>
        <w:rPr>
          <w:lang w:eastAsia="zh-CN"/>
        </w:rPr>
        <w:t>、</w:t>
      </w:r>
      <w:r>
        <w:rPr>
          <w:lang w:eastAsia="zh-CN"/>
        </w:rPr>
        <w:t>GeAu</w:t>
      </w:r>
      <w:r>
        <w:rPr>
          <w:lang w:eastAsia="zh-CN"/>
        </w:rPr>
        <w:t>、</w:t>
      </w:r>
      <w:r>
        <w:rPr>
          <w:lang w:eastAsia="zh-CN"/>
        </w:rPr>
        <w:t>Pd</w:t>
      </w:r>
      <w:r>
        <w:rPr>
          <w:lang w:eastAsia="zh-CN"/>
        </w:rPr>
        <w:t>、</w:t>
      </w:r>
      <w:r>
        <w:rPr>
          <w:lang w:eastAsia="zh-CN"/>
        </w:rPr>
        <w:t>Cr</w:t>
      </w:r>
      <w:r w:rsidR="008D68AB">
        <w:rPr>
          <w:rFonts w:hint="eastAsia"/>
          <w:lang w:eastAsia="zh-CN"/>
        </w:rPr>
        <w:t>、</w:t>
      </w:r>
      <w:r w:rsidR="008D68AB">
        <w:rPr>
          <w:rFonts w:hint="eastAsia"/>
          <w:lang w:eastAsia="zh-CN"/>
        </w:rPr>
        <w:t>Al</w:t>
      </w:r>
      <w:r>
        <w:rPr>
          <w:lang w:eastAsia="zh-CN"/>
        </w:rPr>
        <w:t>等金属</w:t>
      </w:r>
      <w:r>
        <w:rPr>
          <w:rFonts w:hint="eastAsia"/>
          <w:lang w:eastAsia="zh-CN"/>
        </w:rPr>
        <w:t>；</w:t>
      </w:r>
    </w:p>
    <w:p w14:paraId="29FA8D25" w14:textId="24977386" w:rsidR="008D68AB" w:rsidRPr="008D68AB" w:rsidRDefault="008D68AB" w:rsidP="005727DE">
      <w:pPr>
        <w:pStyle w:val="a"/>
        <w:numPr>
          <w:ilvl w:val="0"/>
          <w:numId w:val="2"/>
        </w:numPr>
        <w:rPr>
          <w:lang w:eastAsia="zh-CN"/>
        </w:rPr>
      </w:pPr>
      <w:r w:rsidRPr="008D68AB">
        <w:rPr>
          <w:rFonts w:hint="eastAsia"/>
          <w:b/>
          <w:bCs/>
          <w:lang w:eastAsia="zh-CN"/>
        </w:rPr>
        <w:t>电子束金属蒸发系统</w:t>
      </w:r>
      <w:r w:rsidRPr="008D68AB">
        <w:rPr>
          <w:rFonts w:hint="eastAsia"/>
          <w:lang w:eastAsia="zh-CN"/>
        </w:rPr>
        <w:t>（三五族体系镀膜</w:t>
      </w:r>
      <w:r>
        <w:rPr>
          <w:rFonts w:hint="eastAsia"/>
          <w:lang w:eastAsia="zh-CN"/>
        </w:rPr>
        <w:t>、</w:t>
      </w:r>
      <w:r w:rsidRPr="008D68AB">
        <w:rPr>
          <w:rFonts w:hint="eastAsia"/>
          <w:lang w:eastAsia="zh-CN"/>
        </w:rPr>
        <w:t>PVD200</w:t>
      </w:r>
      <w:r w:rsidRPr="008D68AB">
        <w:rPr>
          <w:rFonts w:hint="eastAsia"/>
          <w:lang w:eastAsia="zh-CN"/>
        </w:rPr>
        <w:t>），蒸镀金属：</w:t>
      </w:r>
      <w:r w:rsidRPr="008D68AB">
        <w:rPr>
          <w:rFonts w:hint="eastAsia"/>
          <w:lang w:eastAsia="zh-CN"/>
        </w:rPr>
        <w:t>Ti</w:t>
      </w:r>
      <w:r w:rsidRPr="008D68AB">
        <w:rPr>
          <w:rFonts w:hint="eastAsia"/>
          <w:lang w:eastAsia="zh-CN"/>
        </w:rPr>
        <w:t>、</w:t>
      </w:r>
      <w:r w:rsidRPr="008D68AB">
        <w:rPr>
          <w:rFonts w:hint="eastAsia"/>
          <w:lang w:eastAsia="zh-CN"/>
        </w:rPr>
        <w:t>Pt</w:t>
      </w:r>
      <w:r w:rsidRPr="008D68AB">
        <w:rPr>
          <w:rFonts w:hint="eastAsia"/>
          <w:lang w:eastAsia="zh-CN"/>
        </w:rPr>
        <w:t>、</w:t>
      </w:r>
      <w:r w:rsidRPr="008D68AB">
        <w:rPr>
          <w:rFonts w:hint="eastAsia"/>
          <w:lang w:eastAsia="zh-CN"/>
        </w:rPr>
        <w:t>Ni</w:t>
      </w:r>
      <w:r w:rsidRPr="008D68AB">
        <w:rPr>
          <w:rFonts w:hint="eastAsia"/>
          <w:lang w:eastAsia="zh-CN"/>
        </w:rPr>
        <w:t>、</w:t>
      </w:r>
      <w:r w:rsidRPr="008D68AB">
        <w:rPr>
          <w:rFonts w:hint="eastAsia"/>
          <w:lang w:eastAsia="zh-CN"/>
        </w:rPr>
        <w:t>Au</w:t>
      </w:r>
      <w:r w:rsidRPr="008D68AB">
        <w:rPr>
          <w:rFonts w:hint="eastAsia"/>
          <w:lang w:eastAsia="zh-CN"/>
        </w:rPr>
        <w:t>、</w:t>
      </w:r>
      <w:r w:rsidRPr="008D68AB">
        <w:rPr>
          <w:rFonts w:hint="eastAsia"/>
          <w:lang w:eastAsia="zh-CN"/>
        </w:rPr>
        <w:t>GeAu</w:t>
      </w:r>
      <w:r w:rsidRPr="008D68AB">
        <w:rPr>
          <w:rFonts w:hint="eastAsia"/>
          <w:lang w:eastAsia="zh-CN"/>
        </w:rPr>
        <w:t>、</w:t>
      </w:r>
      <w:r w:rsidRPr="008D68AB">
        <w:rPr>
          <w:rFonts w:hint="eastAsia"/>
          <w:lang w:eastAsia="zh-CN"/>
        </w:rPr>
        <w:t>Pd</w:t>
      </w:r>
      <w:r w:rsidRPr="008D68AB">
        <w:rPr>
          <w:rFonts w:hint="eastAsia"/>
          <w:lang w:eastAsia="zh-CN"/>
        </w:rPr>
        <w:t>、</w:t>
      </w:r>
      <w:r w:rsidRPr="008D68AB">
        <w:rPr>
          <w:rFonts w:hint="eastAsia"/>
          <w:lang w:eastAsia="zh-CN"/>
        </w:rPr>
        <w:t>Cr</w:t>
      </w:r>
      <w:r w:rsidRPr="008D68AB">
        <w:rPr>
          <w:rFonts w:hint="eastAsia"/>
          <w:lang w:eastAsia="zh-CN"/>
        </w:rPr>
        <w:t>等金属（</w:t>
      </w:r>
      <w:r w:rsidRPr="008D68AB">
        <w:rPr>
          <w:rFonts w:hint="eastAsia"/>
          <w:lang w:eastAsia="zh-CN"/>
        </w:rPr>
        <w:t>Al</w:t>
      </w:r>
      <w:r w:rsidRPr="008D68AB">
        <w:rPr>
          <w:rFonts w:hint="eastAsia"/>
          <w:lang w:eastAsia="zh-CN"/>
        </w:rPr>
        <w:t>除外），仅代工，有需求向设备负责人申请；</w:t>
      </w:r>
    </w:p>
    <w:p w14:paraId="2F7C3430" w14:textId="3292DCCC" w:rsidR="008D68AB" w:rsidRPr="008D68AB" w:rsidRDefault="008D68AB" w:rsidP="005727DE">
      <w:pPr>
        <w:pStyle w:val="a"/>
        <w:numPr>
          <w:ilvl w:val="0"/>
          <w:numId w:val="2"/>
        </w:numPr>
        <w:rPr>
          <w:b/>
          <w:bCs/>
          <w:lang w:eastAsia="zh-CN"/>
        </w:rPr>
      </w:pPr>
      <w:bookmarkStart w:id="2" w:name="_Hlk169098180"/>
      <w:r w:rsidRPr="008D68AB">
        <w:rPr>
          <w:b/>
          <w:bCs/>
          <w:lang w:eastAsia="zh-CN"/>
        </w:rPr>
        <w:t>电子束沉积系统</w:t>
      </w:r>
      <w:bookmarkEnd w:id="2"/>
      <w:r w:rsidRPr="008D68AB">
        <w:rPr>
          <w:rFonts w:hint="eastAsia"/>
          <w:lang w:eastAsia="zh-CN"/>
        </w:rPr>
        <w:t>（</w:t>
      </w:r>
      <w:bookmarkStart w:id="3" w:name="_Hlk169098190"/>
      <w:r w:rsidRPr="008D68AB">
        <w:rPr>
          <w:rFonts w:hint="eastAsia"/>
          <w:lang w:eastAsia="zh-CN"/>
        </w:rPr>
        <w:t>超导体系</w:t>
      </w:r>
      <w:r w:rsidRPr="008D68AB">
        <w:rPr>
          <w:lang w:eastAsia="zh-CN"/>
        </w:rPr>
        <w:t>镀膜</w:t>
      </w:r>
      <w:bookmarkEnd w:id="3"/>
      <w:r w:rsidRPr="008D68AB">
        <w:rPr>
          <w:rFonts w:hint="eastAsia"/>
          <w:lang w:eastAsia="zh-CN"/>
        </w:rPr>
        <w:t>、</w:t>
      </w:r>
      <w:r w:rsidRPr="008D68AB">
        <w:rPr>
          <w:rFonts w:hint="eastAsia"/>
          <w:lang w:eastAsia="zh-CN"/>
        </w:rPr>
        <w:t>PVD200</w:t>
      </w:r>
      <w:r w:rsidRPr="008D68AB">
        <w:rPr>
          <w:rFonts w:hint="eastAsia"/>
          <w:lang w:eastAsia="zh-CN"/>
        </w:rPr>
        <w:t>），仅代工，硅基（</w:t>
      </w:r>
      <w:r w:rsidRPr="008D68AB">
        <w:rPr>
          <w:lang w:eastAsia="zh-CN"/>
        </w:rPr>
        <w:t>表面可带光刻胶</w:t>
      </w:r>
      <w:r w:rsidRPr="008D68AB">
        <w:rPr>
          <w:rFonts w:hint="eastAsia"/>
          <w:lang w:eastAsia="zh-CN"/>
        </w:rPr>
        <w:t>），有需求向设备负责人申请；</w:t>
      </w:r>
    </w:p>
    <w:p w14:paraId="3F541A23" w14:textId="466F9360" w:rsidR="008D68AB" w:rsidRPr="005727DE" w:rsidRDefault="008D68AB" w:rsidP="005727DE">
      <w:pPr>
        <w:pStyle w:val="a"/>
        <w:numPr>
          <w:ilvl w:val="0"/>
          <w:numId w:val="2"/>
        </w:numPr>
        <w:rPr>
          <w:lang w:eastAsia="zh-CN"/>
        </w:rPr>
      </w:pPr>
      <w:r w:rsidRPr="008D68AB">
        <w:rPr>
          <w:rFonts w:hint="eastAsia"/>
          <w:b/>
          <w:bCs/>
          <w:lang w:eastAsia="zh-CN"/>
        </w:rPr>
        <w:t>高深宽比金属柱制备系统</w:t>
      </w:r>
      <w:r w:rsidRPr="008D68AB">
        <w:rPr>
          <w:rFonts w:hint="eastAsia"/>
          <w:lang w:eastAsia="zh-CN"/>
        </w:rPr>
        <w:t>（</w:t>
      </w:r>
      <w:r>
        <w:rPr>
          <w:lang w:eastAsia="zh-CN"/>
        </w:rPr>
        <w:t>PRO Line PVD 75</w:t>
      </w:r>
      <w:r>
        <w:rPr>
          <w:rFonts w:hint="eastAsia"/>
          <w:lang w:eastAsia="zh-CN"/>
        </w:rPr>
        <w:t>、</w:t>
      </w:r>
      <w:r w:rsidRPr="008D68AB">
        <w:rPr>
          <w:rFonts w:hint="eastAsia"/>
          <w:lang w:eastAsia="zh-CN"/>
        </w:rPr>
        <w:t>热蒸发），蒸发金属：</w:t>
      </w:r>
      <w:r w:rsidRPr="008D68AB">
        <w:rPr>
          <w:rFonts w:hint="eastAsia"/>
          <w:lang w:eastAsia="zh-CN"/>
        </w:rPr>
        <w:t>In</w:t>
      </w:r>
      <w:r w:rsidRPr="008D68AB">
        <w:rPr>
          <w:rFonts w:hint="eastAsia"/>
          <w:lang w:eastAsia="zh-CN"/>
        </w:rPr>
        <w:t>、</w:t>
      </w:r>
      <w:r w:rsidRPr="008D68AB">
        <w:rPr>
          <w:rFonts w:hint="eastAsia"/>
          <w:lang w:eastAsia="zh-CN"/>
        </w:rPr>
        <w:t>Al</w:t>
      </w:r>
      <w:r>
        <w:rPr>
          <w:rFonts w:hint="eastAsia"/>
          <w:lang w:eastAsia="zh-CN"/>
        </w:rPr>
        <w:t>；</w:t>
      </w:r>
    </w:p>
    <w:p w14:paraId="47ADE41F" w14:textId="1AD9B2FB" w:rsidR="009D0EF6" w:rsidRDefault="00000000" w:rsidP="005727DE">
      <w:pPr>
        <w:pStyle w:val="a"/>
        <w:numPr>
          <w:ilvl w:val="0"/>
          <w:numId w:val="2"/>
        </w:numPr>
        <w:rPr>
          <w:lang w:eastAsia="zh-CN"/>
        </w:rPr>
      </w:pPr>
      <w:r>
        <w:rPr>
          <w:rFonts w:hint="eastAsia"/>
          <w:b/>
          <w:bCs/>
          <w:lang w:eastAsia="zh-CN"/>
        </w:rPr>
        <w:t>PVD</w:t>
      </w:r>
      <w:r>
        <w:rPr>
          <w:b/>
          <w:bCs/>
          <w:lang w:eastAsia="zh-CN"/>
        </w:rPr>
        <w:t>1</w:t>
      </w:r>
      <w:r>
        <w:rPr>
          <w:rFonts w:hint="eastAsia"/>
          <w:lang w:eastAsia="zh-CN"/>
        </w:rPr>
        <w:t>（多靶材溅射仪</w:t>
      </w:r>
      <w:r>
        <w:rPr>
          <w:rFonts w:hint="eastAsia"/>
          <w:lang w:eastAsia="zh-CN"/>
        </w:rPr>
        <w:t>Sputter</w:t>
      </w:r>
      <w:r>
        <w:rPr>
          <w:rFonts w:hint="eastAsia"/>
          <w:lang w:eastAsia="zh-CN"/>
        </w:rPr>
        <w:t>），</w:t>
      </w:r>
      <w:r w:rsidR="005727DE">
        <w:rPr>
          <w:rFonts w:hint="eastAsia"/>
          <w:lang w:eastAsia="zh-CN"/>
        </w:rPr>
        <w:t>样品表面可等离子清洗，</w:t>
      </w:r>
      <w:r>
        <w:rPr>
          <w:rFonts w:hint="eastAsia"/>
          <w:lang w:eastAsia="zh-CN"/>
        </w:rPr>
        <w:t>非磁性金属：</w:t>
      </w:r>
      <w:r>
        <w:rPr>
          <w:lang w:eastAsia="zh-CN"/>
        </w:rPr>
        <w:t>Cu</w:t>
      </w:r>
      <w:r>
        <w:rPr>
          <w:lang w:eastAsia="zh-CN"/>
        </w:rPr>
        <w:t>、</w:t>
      </w:r>
      <w:r>
        <w:rPr>
          <w:lang w:eastAsia="zh-CN"/>
        </w:rPr>
        <w:t>Ti</w:t>
      </w:r>
      <w:r>
        <w:rPr>
          <w:lang w:eastAsia="zh-CN"/>
        </w:rPr>
        <w:t>、</w:t>
      </w:r>
      <w:r>
        <w:rPr>
          <w:lang w:eastAsia="zh-CN"/>
        </w:rPr>
        <w:t>Au</w:t>
      </w:r>
      <w:r>
        <w:rPr>
          <w:lang w:eastAsia="zh-CN"/>
        </w:rPr>
        <w:t>、</w:t>
      </w:r>
      <w:r>
        <w:rPr>
          <w:lang w:eastAsia="zh-CN"/>
        </w:rPr>
        <w:t>Pt</w:t>
      </w:r>
      <w:r>
        <w:rPr>
          <w:lang w:eastAsia="zh-CN"/>
        </w:rPr>
        <w:t>、</w:t>
      </w:r>
      <w:r>
        <w:rPr>
          <w:lang w:eastAsia="zh-CN"/>
        </w:rPr>
        <w:t>Pd</w:t>
      </w:r>
      <w:r>
        <w:rPr>
          <w:lang w:eastAsia="zh-CN"/>
        </w:rPr>
        <w:t>、</w:t>
      </w:r>
      <w:r>
        <w:rPr>
          <w:lang w:eastAsia="zh-CN"/>
        </w:rPr>
        <w:t xml:space="preserve">Al </w:t>
      </w:r>
      <w:r>
        <w:rPr>
          <w:lang w:eastAsia="zh-CN"/>
        </w:rPr>
        <w:t>等非磁金属</w:t>
      </w:r>
      <w:r>
        <w:rPr>
          <w:rFonts w:hint="eastAsia"/>
          <w:lang w:eastAsia="zh-CN"/>
        </w:rPr>
        <w:t>；</w:t>
      </w:r>
    </w:p>
    <w:p w14:paraId="6CE82C39" w14:textId="7F04B864" w:rsidR="005727DE" w:rsidRPr="005727DE" w:rsidRDefault="005727DE" w:rsidP="005727DE">
      <w:pPr>
        <w:pStyle w:val="a"/>
        <w:numPr>
          <w:ilvl w:val="0"/>
          <w:numId w:val="2"/>
        </w:numPr>
        <w:rPr>
          <w:lang w:eastAsia="zh-CN"/>
        </w:rPr>
      </w:pPr>
      <w:r w:rsidRPr="005727DE">
        <w:rPr>
          <w:rFonts w:hint="eastAsia"/>
          <w:b/>
          <w:bCs/>
          <w:lang w:eastAsia="zh-CN"/>
        </w:rPr>
        <w:t>PVD2</w:t>
      </w:r>
      <w:r>
        <w:rPr>
          <w:rFonts w:hint="eastAsia"/>
          <w:lang w:eastAsia="zh-CN"/>
        </w:rPr>
        <w:t>（</w:t>
      </w:r>
      <w:r w:rsidRPr="005727DE">
        <w:rPr>
          <w:lang w:eastAsia="zh-CN"/>
        </w:rPr>
        <w:t>磁性金属镀膜</w:t>
      </w:r>
      <w:r w:rsidRPr="005727DE">
        <w:rPr>
          <w:rFonts w:hint="eastAsia"/>
          <w:lang w:eastAsia="zh-CN"/>
        </w:rPr>
        <w:t>、</w:t>
      </w:r>
      <w:r w:rsidRPr="005727DE">
        <w:rPr>
          <w:rFonts w:hint="eastAsia"/>
          <w:lang w:eastAsia="zh-CN"/>
        </w:rPr>
        <w:t>PVD75</w:t>
      </w:r>
      <w:r>
        <w:rPr>
          <w:rFonts w:hint="eastAsia"/>
          <w:lang w:eastAsia="zh-CN"/>
        </w:rPr>
        <w:t>）</w:t>
      </w:r>
      <w:r w:rsidRPr="005727DE">
        <w:rPr>
          <w:rFonts w:hint="eastAsia"/>
          <w:lang w:eastAsia="zh-CN"/>
        </w:rPr>
        <w:t>，</w:t>
      </w:r>
      <w:r w:rsidRPr="005727DE">
        <w:rPr>
          <w:lang w:eastAsia="zh-CN"/>
        </w:rPr>
        <w:t>样品表面可等离子清洗，衬底温度：</w:t>
      </w:r>
      <w:r w:rsidRPr="005727DE">
        <w:rPr>
          <w:lang w:eastAsia="zh-CN"/>
        </w:rPr>
        <w:t>20-</w:t>
      </w:r>
      <w:r w:rsidRPr="005727DE">
        <w:rPr>
          <w:rFonts w:hint="eastAsia"/>
          <w:lang w:eastAsia="zh-CN"/>
        </w:rPr>
        <w:t>4</w:t>
      </w:r>
      <w:r w:rsidRPr="005727DE">
        <w:rPr>
          <w:lang w:eastAsia="zh-CN"/>
        </w:rPr>
        <w:t>00</w:t>
      </w:r>
      <w:r w:rsidRPr="005727DE">
        <w:rPr>
          <w:rFonts w:ascii="Cambria Math" w:hAnsi="Cambria Math" w:cs="Cambria Math"/>
          <w:lang w:eastAsia="zh-CN"/>
        </w:rPr>
        <w:t>℃</w:t>
      </w:r>
      <w:r w:rsidRPr="005727DE">
        <w:rPr>
          <w:rFonts w:hint="eastAsia"/>
          <w:lang w:eastAsia="zh-CN"/>
        </w:rPr>
        <w:t>，</w:t>
      </w:r>
      <w:r w:rsidRPr="005727DE">
        <w:rPr>
          <w:lang w:eastAsia="zh-CN"/>
        </w:rPr>
        <w:t>蒸镀金属：</w:t>
      </w:r>
      <w:bookmarkStart w:id="4" w:name="_Hlk169098121"/>
      <w:r w:rsidRPr="005727DE">
        <w:rPr>
          <w:lang w:eastAsia="zh-CN"/>
        </w:rPr>
        <w:t>Cr</w:t>
      </w:r>
      <w:r w:rsidRPr="005727DE">
        <w:rPr>
          <w:lang w:eastAsia="zh-CN"/>
        </w:rPr>
        <w:t>、</w:t>
      </w:r>
      <w:r w:rsidRPr="005727DE">
        <w:rPr>
          <w:lang w:eastAsia="zh-CN"/>
        </w:rPr>
        <w:t>Ni</w:t>
      </w:r>
      <w:r w:rsidRPr="005727DE">
        <w:rPr>
          <w:lang w:eastAsia="zh-CN"/>
        </w:rPr>
        <w:t>、</w:t>
      </w:r>
      <w:r w:rsidRPr="005727DE">
        <w:rPr>
          <w:lang w:eastAsia="zh-CN"/>
        </w:rPr>
        <w:t>Ti</w:t>
      </w:r>
      <w:r w:rsidRPr="005727DE">
        <w:rPr>
          <w:lang w:eastAsia="zh-CN"/>
        </w:rPr>
        <w:t>、</w:t>
      </w:r>
      <w:r w:rsidRPr="005727DE">
        <w:rPr>
          <w:lang w:eastAsia="zh-CN"/>
        </w:rPr>
        <w:t>Au</w:t>
      </w:r>
      <w:r w:rsidRPr="005727DE">
        <w:rPr>
          <w:lang w:eastAsia="zh-CN"/>
        </w:rPr>
        <w:t>、</w:t>
      </w:r>
      <w:r w:rsidRPr="005727DE">
        <w:rPr>
          <w:lang w:eastAsia="zh-CN"/>
        </w:rPr>
        <w:t>Pt</w:t>
      </w:r>
      <w:r w:rsidRPr="005727DE">
        <w:rPr>
          <w:lang w:eastAsia="zh-CN"/>
        </w:rPr>
        <w:t>、</w:t>
      </w:r>
      <w:r w:rsidRPr="005727DE">
        <w:rPr>
          <w:lang w:eastAsia="zh-CN"/>
        </w:rPr>
        <w:t>Pd</w:t>
      </w:r>
      <w:r w:rsidRPr="005727DE">
        <w:rPr>
          <w:lang w:eastAsia="zh-CN"/>
        </w:rPr>
        <w:t>、</w:t>
      </w:r>
      <w:r w:rsidRPr="005727DE">
        <w:rPr>
          <w:lang w:eastAsia="zh-CN"/>
        </w:rPr>
        <w:t>Al</w:t>
      </w:r>
      <w:r w:rsidRPr="005727DE">
        <w:rPr>
          <w:rFonts w:hint="eastAsia"/>
          <w:lang w:eastAsia="zh-CN"/>
        </w:rPr>
        <w:t>、</w:t>
      </w:r>
      <w:r w:rsidRPr="005727DE">
        <w:rPr>
          <w:rFonts w:hint="eastAsia"/>
          <w:lang w:eastAsia="zh-CN"/>
        </w:rPr>
        <w:t>FeGa</w:t>
      </w:r>
      <w:r w:rsidRPr="005727DE">
        <w:rPr>
          <w:rFonts w:hint="eastAsia"/>
          <w:lang w:eastAsia="zh-CN"/>
        </w:rPr>
        <w:t>、</w:t>
      </w:r>
      <w:r w:rsidRPr="005727DE">
        <w:rPr>
          <w:rFonts w:hint="eastAsia"/>
          <w:lang w:eastAsia="zh-CN"/>
        </w:rPr>
        <w:t>B</w:t>
      </w:r>
      <w:r w:rsidRPr="005727DE">
        <w:rPr>
          <w:rFonts w:hint="eastAsia"/>
          <w:lang w:eastAsia="zh-CN"/>
        </w:rPr>
        <w:t>、</w:t>
      </w:r>
      <w:r w:rsidRPr="005727DE">
        <w:rPr>
          <w:rFonts w:hint="eastAsia"/>
          <w:lang w:eastAsia="zh-CN"/>
        </w:rPr>
        <w:t>Al2O3</w:t>
      </w:r>
      <w:r w:rsidRPr="005727DE">
        <w:rPr>
          <w:lang w:eastAsia="zh-CN"/>
        </w:rPr>
        <w:t>等</w:t>
      </w:r>
      <w:bookmarkEnd w:id="4"/>
      <w:r>
        <w:rPr>
          <w:rFonts w:hint="eastAsia"/>
          <w:lang w:eastAsia="zh-CN"/>
        </w:rPr>
        <w:t>；</w:t>
      </w:r>
    </w:p>
    <w:p w14:paraId="7515423D" w14:textId="29F54324" w:rsidR="009D0EF6" w:rsidRDefault="00000000" w:rsidP="005727DE">
      <w:pPr>
        <w:pStyle w:val="a"/>
        <w:numPr>
          <w:ilvl w:val="0"/>
          <w:numId w:val="2"/>
        </w:numPr>
        <w:rPr>
          <w:lang w:eastAsia="zh-CN"/>
        </w:rPr>
      </w:pPr>
      <w:r>
        <w:rPr>
          <w:rFonts w:hint="eastAsia"/>
          <w:b/>
          <w:bCs/>
          <w:lang w:eastAsia="zh-CN"/>
        </w:rPr>
        <w:t>PVD</w:t>
      </w:r>
      <w:r>
        <w:rPr>
          <w:b/>
          <w:bCs/>
          <w:lang w:eastAsia="zh-CN"/>
        </w:rPr>
        <w:t>3</w:t>
      </w:r>
      <w:r>
        <w:rPr>
          <w:rFonts w:hint="eastAsia"/>
          <w:lang w:eastAsia="zh-CN"/>
        </w:rPr>
        <w:t>（</w:t>
      </w:r>
      <w:r>
        <w:rPr>
          <w:lang w:eastAsia="zh-CN"/>
        </w:rPr>
        <w:t>介质镀膜</w:t>
      </w:r>
      <w:r w:rsidR="008D68AB">
        <w:rPr>
          <w:rFonts w:hint="eastAsia"/>
          <w:lang w:eastAsia="zh-CN"/>
        </w:rPr>
        <w:t>、</w:t>
      </w:r>
      <w:r>
        <w:rPr>
          <w:lang w:eastAsia="zh-CN"/>
        </w:rPr>
        <w:t>PRO Line PVD 75</w:t>
      </w:r>
      <w:r w:rsidR="008D68AB">
        <w:rPr>
          <w:rFonts w:hint="eastAsia"/>
          <w:lang w:eastAsia="zh-CN"/>
        </w:rPr>
        <w:t>）</w:t>
      </w:r>
      <w:r>
        <w:rPr>
          <w:rFonts w:hint="eastAsia"/>
          <w:lang w:eastAsia="zh-CN"/>
        </w:rPr>
        <w:t>，</w:t>
      </w:r>
      <w:r w:rsidR="005727DE">
        <w:rPr>
          <w:rFonts w:hint="eastAsia"/>
          <w:lang w:eastAsia="zh-CN"/>
        </w:rPr>
        <w:t>样品表面可等离子清洗，衬底温度：</w:t>
      </w:r>
      <w:r w:rsidR="005727DE">
        <w:rPr>
          <w:rFonts w:hint="eastAsia"/>
          <w:lang w:eastAsia="zh-CN"/>
        </w:rPr>
        <w:t>20-400</w:t>
      </w:r>
      <w:r w:rsidR="005727DE">
        <w:rPr>
          <w:rFonts w:hint="eastAsia"/>
          <w:lang w:eastAsia="zh-CN"/>
        </w:rPr>
        <w:t>℃，</w:t>
      </w:r>
      <w:r>
        <w:rPr>
          <w:rFonts w:hint="eastAsia"/>
          <w:lang w:eastAsia="zh-CN"/>
        </w:rPr>
        <w:t>只做超导器件，蒸镀：</w:t>
      </w:r>
      <w:r w:rsidR="005727DE">
        <w:rPr>
          <w:rFonts w:hint="eastAsia"/>
          <w:lang w:eastAsia="zh-CN"/>
        </w:rPr>
        <w:t>Ta</w:t>
      </w:r>
      <w:r w:rsidR="005727DE">
        <w:rPr>
          <w:rFonts w:hint="eastAsia"/>
          <w:lang w:eastAsia="zh-CN"/>
        </w:rPr>
        <w:t>、</w:t>
      </w:r>
      <w:r w:rsidR="005727DE">
        <w:rPr>
          <w:rFonts w:hint="eastAsia"/>
          <w:lang w:eastAsia="zh-CN"/>
        </w:rPr>
        <w:t>Si</w:t>
      </w:r>
      <w:r w:rsidR="005727DE">
        <w:rPr>
          <w:rFonts w:hint="eastAsia"/>
          <w:lang w:eastAsia="zh-CN"/>
        </w:rPr>
        <w:t>、</w:t>
      </w:r>
      <w:r>
        <w:rPr>
          <w:rFonts w:hint="eastAsia"/>
          <w:lang w:eastAsia="zh-CN"/>
        </w:rPr>
        <w:t>Nb</w:t>
      </w:r>
      <w:r>
        <w:rPr>
          <w:rFonts w:hint="eastAsia"/>
          <w:lang w:eastAsia="zh-CN"/>
        </w:rPr>
        <w:t>、</w:t>
      </w:r>
      <w:r>
        <w:rPr>
          <w:rFonts w:hint="eastAsia"/>
          <w:lang w:eastAsia="zh-CN"/>
        </w:rPr>
        <w:t>Nb</w:t>
      </w:r>
      <w:r>
        <w:rPr>
          <w:lang w:eastAsia="zh-CN"/>
        </w:rPr>
        <w:t>N</w:t>
      </w:r>
      <w:r w:rsidR="00421899">
        <w:rPr>
          <w:rFonts w:hint="eastAsia"/>
          <w:lang w:eastAsia="zh-CN"/>
        </w:rPr>
        <w:t>、</w:t>
      </w:r>
      <w:r w:rsidR="00421899">
        <w:rPr>
          <w:rFonts w:hint="eastAsia"/>
          <w:lang w:eastAsia="zh-CN"/>
        </w:rPr>
        <w:t>TaN</w:t>
      </w:r>
      <w:r>
        <w:rPr>
          <w:rFonts w:hint="eastAsia"/>
          <w:lang w:eastAsia="zh-CN"/>
        </w:rPr>
        <w:t>等；</w:t>
      </w:r>
    </w:p>
    <w:p w14:paraId="4B9B1B37" w14:textId="77777777" w:rsidR="009D0EF6" w:rsidRDefault="00000000" w:rsidP="005727DE">
      <w:pPr>
        <w:pStyle w:val="a"/>
        <w:numPr>
          <w:ilvl w:val="0"/>
          <w:numId w:val="2"/>
        </w:numPr>
        <w:rPr>
          <w:lang w:eastAsia="zh-CN"/>
        </w:rPr>
      </w:pPr>
      <w:r>
        <w:rPr>
          <w:rFonts w:hint="eastAsia"/>
          <w:b/>
          <w:bCs/>
          <w:lang w:eastAsia="zh-CN"/>
        </w:rPr>
        <w:t>PECVD</w:t>
      </w:r>
      <w:r>
        <w:rPr>
          <w:rFonts w:hint="eastAsia"/>
          <w:lang w:eastAsia="zh-CN"/>
        </w:rPr>
        <w:t>（化学气相沉积系统），</w:t>
      </w:r>
      <w:r>
        <w:rPr>
          <w:lang w:eastAsia="zh-CN"/>
        </w:rPr>
        <w:t>300</w:t>
      </w:r>
      <w:r>
        <w:rPr>
          <w:rFonts w:hint="eastAsia"/>
          <w:lang w:eastAsia="zh-CN"/>
        </w:rPr>
        <w:t>℃沉积</w:t>
      </w:r>
      <w:r>
        <w:rPr>
          <w:rFonts w:hint="eastAsia"/>
          <w:lang w:eastAsia="zh-CN"/>
        </w:rPr>
        <w:t>SiO</w:t>
      </w:r>
      <w:r>
        <w:rPr>
          <w:lang w:eastAsia="zh-CN"/>
        </w:rPr>
        <w:t>2</w:t>
      </w:r>
      <w:r>
        <w:rPr>
          <w:rFonts w:hint="eastAsia"/>
          <w:lang w:eastAsia="zh-CN"/>
        </w:rPr>
        <w:t>、</w:t>
      </w:r>
      <w:r>
        <w:rPr>
          <w:rFonts w:hint="eastAsia"/>
          <w:lang w:eastAsia="zh-CN"/>
        </w:rPr>
        <w:t>SiN</w:t>
      </w:r>
      <w:r>
        <w:rPr>
          <w:rFonts w:hint="eastAsia"/>
          <w:lang w:eastAsia="zh-CN"/>
        </w:rPr>
        <w:t>，</w:t>
      </w:r>
      <w:r>
        <w:rPr>
          <w:rFonts w:hint="eastAsia"/>
          <w:b/>
          <w:bCs/>
          <w:color w:val="FF0000"/>
          <w:lang w:eastAsia="zh-CN"/>
        </w:rPr>
        <w:t>表面不可带光刻胶</w:t>
      </w:r>
      <w:r>
        <w:rPr>
          <w:rFonts w:hint="eastAsia"/>
          <w:lang w:eastAsia="zh-CN"/>
        </w:rPr>
        <w:t>；</w:t>
      </w:r>
    </w:p>
    <w:p w14:paraId="186FECF7" w14:textId="77777777" w:rsidR="009D0EF6" w:rsidRDefault="00000000" w:rsidP="005727DE">
      <w:pPr>
        <w:pStyle w:val="a"/>
        <w:numPr>
          <w:ilvl w:val="0"/>
          <w:numId w:val="2"/>
        </w:numPr>
        <w:rPr>
          <w:lang w:eastAsia="zh-CN"/>
        </w:rPr>
      </w:pPr>
      <w:r>
        <w:rPr>
          <w:rFonts w:hint="eastAsia"/>
          <w:b/>
          <w:bCs/>
          <w:lang w:eastAsia="zh-CN"/>
        </w:rPr>
        <w:t>ICPCVD</w:t>
      </w:r>
      <w:r>
        <w:rPr>
          <w:rFonts w:hint="eastAsia"/>
          <w:lang w:eastAsia="zh-CN"/>
        </w:rPr>
        <w:t>（化学气相沉积系统），</w:t>
      </w:r>
      <w:r>
        <w:rPr>
          <w:rFonts w:hint="eastAsia"/>
          <w:lang w:eastAsia="zh-CN"/>
        </w:rPr>
        <w:t>9</w:t>
      </w:r>
      <w:r>
        <w:rPr>
          <w:lang w:eastAsia="zh-CN"/>
        </w:rPr>
        <w:t>0-140</w:t>
      </w:r>
      <w:r>
        <w:rPr>
          <w:rFonts w:hint="eastAsia"/>
          <w:lang w:eastAsia="zh-CN"/>
        </w:rPr>
        <w:t>℃沉积</w:t>
      </w:r>
      <w:r>
        <w:rPr>
          <w:rFonts w:hint="eastAsia"/>
          <w:lang w:eastAsia="zh-CN"/>
        </w:rPr>
        <w:t>SiO</w:t>
      </w:r>
      <w:r>
        <w:rPr>
          <w:lang w:eastAsia="zh-CN"/>
        </w:rPr>
        <w:t>2</w:t>
      </w:r>
      <w:r>
        <w:rPr>
          <w:rFonts w:hint="eastAsia"/>
          <w:lang w:eastAsia="zh-CN"/>
        </w:rPr>
        <w:t>、</w:t>
      </w:r>
      <w:r>
        <w:rPr>
          <w:rFonts w:hint="eastAsia"/>
          <w:lang w:eastAsia="zh-CN"/>
        </w:rPr>
        <w:t>SiN</w:t>
      </w:r>
      <w:r>
        <w:rPr>
          <w:rFonts w:hint="eastAsia"/>
          <w:lang w:eastAsia="zh-CN"/>
        </w:rPr>
        <w:t>，</w:t>
      </w:r>
      <w:r>
        <w:rPr>
          <w:rFonts w:hint="eastAsia"/>
          <w:b/>
          <w:bCs/>
          <w:color w:val="FF0000"/>
          <w:lang w:eastAsia="zh-CN"/>
        </w:rPr>
        <w:t>表面不可</w:t>
      </w:r>
      <w:bookmarkEnd w:id="1"/>
      <w:r>
        <w:rPr>
          <w:rFonts w:hint="eastAsia"/>
          <w:b/>
          <w:bCs/>
          <w:color w:val="FF0000"/>
          <w:lang w:eastAsia="zh-CN"/>
        </w:rPr>
        <w:t>带光刻胶</w:t>
      </w:r>
      <w:r>
        <w:rPr>
          <w:rFonts w:hint="eastAsia"/>
          <w:lang w:eastAsia="zh-CN"/>
        </w:rPr>
        <w:t>；</w:t>
      </w:r>
    </w:p>
    <w:p w14:paraId="18E28D5C" w14:textId="77777777" w:rsidR="009D0EF6" w:rsidRDefault="00000000" w:rsidP="005727DE">
      <w:pPr>
        <w:pStyle w:val="a"/>
        <w:numPr>
          <w:ilvl w:val="0"/>
          <w:numId w:val="2"/>
        </w:numPr>
        <w:rPr>
          <w:lang w:eastAsia="zh-CN"/>
        </w:rPr>
      </w:pPr>
      <w:r>
        <w:rPr>
          <w:rFonts w:hint="eastAsia"/>
          <w:b/>
          <w:bCs/>
          <w:lang w:eastAsia="zh-CN"/>
        </w:rPr>
        <w:lastRenderedPageBreak/>
        <w:t>ALD</w:t>
      </w:r>
      <w:r>
        <w:rPr>
          <w:rFonts w:hint="eastAsia"/>
          <w:lang w:eastAsia="zh-CN"/>
        </w:rPr>
        <w:t>（原子层沉积），可沉积</w:t>
      </w:r>
      <w:r>
        <w:rPr>
          <w:rFonts w:hint="eastAsia"/>
          <w:lang w:eastAsia="zh-CN"/>
        </w:rPr>
        <w:t>SiO</w:t>
      </w:r>
      <w:r>
        <w:rPr>
          <w:lang w:eastAsia="zh-CN"/>
        </w:rPr>
        <w:t>2</w:t>
      </w:r>
      <w:r>
        <w:rPr>
          <w:rFonts w:hint="eastAsia"/>
          <w:lang w:eastAsia="zh-CN"/>
        </w:rPr>
        <w:t>、</w:t>
      </w:r>
      <w:r>
        <w:rPr>
          <w:rFonts w:hint="eastAsia"/>
          <w:lang w:eastAsia="zh-CN"/>
        </w:rPr>
        <w:t>Al</w:t>
      </w:r>
      <w:r>
        <w:rPr>
          <w:lang w:eastAsia="zh-CN"/>
        </w:rPr>
        <w:t>2</w:t>
      </w:r>
      <w:r>
        <w:rPr>
          <w:rFonts w:hint="eastAsia"/>
          <w:lang w:eastAsia="zh-CN"/>
        </w:rPr>
        <w:t>O</w:t>
      </w:r>
      <w:r>
        <w:rPr>
          <w:lang w:eastAsia="zh-CN"/>
        </w:rPr>
        <w:t>3</w:t>
      </w:r>
      <w:r>
        <w:rPr>
          <w:rFonts w:hint="eastAsia"/>
          <w:lang w:eastAsia="zh-CN"/>
        </w:rPr>
        <w:t>、</w:t>
      </w:r>
      <w:r>
        <w:rPr>
          <w:rFonts w:hint="eastAsia"/>
          <w:lang w:eastAsia="zh-CN"/>
        </w:rPr>
        <w:t>TiO</w:t>
      </w:r>
      <w:r>
        <w:rPr>
          <w:lang w:eastAsia="zh-CN"/>
        </w:rPr>
        <w:t>2</w:t>
      </w:r>
      <w:r>
        <w:rPr>
          <w:rFonts w:hint="eastAsia"/>
          <w:lang w:eastAsia="zh-CN"/>
        </w:rPr>
        <w:t>、</w:t>
      </w:r>
      <w:r>
        <w:rPr>
          <w:rFonts w:hint="eastAsia"/>
          <w:lang w:eastAsia="zh-CN"/>
        </w:rPr>
        <w:t>HfO</w:t>
      </w:r>
      <w:r>
        <w:rPr>
          <w:lang w:eastAsia="zh-CN"/>
        </w:rPr>
        <w:t>2</w:t>
      </w:r>
      <w:r>
        <w:rPr>
          <w:rFonts w:hint="eastAsia"/>
          <w:lang w:eastAsia="zh-CN"/>
        </w:rPr>
        <w:t>、</w:t>
      </w:r>
      <w:r>
        <w:rPr>
          <w:rFonts w:hint="eastAsia"/>
          <w:lang w:eastAsia="zh-CN"/>
        </w:rPr>
        <w:t>AlN</w:t>
      </w:r>
      <w:r>
        <w:rPr>
          <w:rFonts w:hint="eastAsia"/>
          <w:lang w:eastAsia="zh-CN"/>
        </w:rPr>
        <w:t>；</w:t>
      </w:r>
    </w:p>
    <w:p w14:paraId="4655BCCA" w14:textId="6155E38B" w:rsidR="009D0EF6" w:rsidRDefault="00000000" w:rsidP="005727DE">
      <w:pPr>
        <w:pStyle w:val="a"/>
        <w:numPr>
          <w:ilvl w:val="0"/>
          <w:numId w:val="2"/>
        </w:numPr>
        <w:rPr>
          <w:lang w:eastAsia="zh-CN"/>
        </w:rPr>
      </w:pPr>
      <w:r>
        <w:rPr>
          <w:rFonts w:hint="eastAsia"/>
          <w:b/>
          <w:bCs/>
          <w:lang w:eastAsia="zh-CN"/>
        </w:rPr>
        <w:t>AlN</w:t>
      </w:r>
      <w:r>
        <w:rPr>
          <w:rFonts w:hint="eastAsia"/>
          <w:lang w:eastAsia="zh-CN"/>
        </w:rPr>
        <w:t>（氮化铝集成溅射仪）</w:t>
      </w:r>
      <w:r w:rsidR="005727DE">
        <w:rPr>
          <w:rFonts w:hint="eastAsia"/>
          <w:lang w:eastAsia="zh-CN"/>
        </w:rPr>
        <w:t>，</w:t>
      </w:r>
      <w:r>
        <w:rPr>
          <w:rFonts w:hint="eastAsia"/>
          <w:lang w:eastAsia="zh-CN"/>
        </w:rPr>
        <w:t>可沉积</w:t>
      </w:r>
      <w:r>
        <w:rPr>
          <w:rFonts w:hint="eastAsia"/>
          <w:lang w:eastAsia="zh-CN"/>
        </w:rPr>
        <w:t>Mo</w:t>
      </w:r>
      <w:r>
        <w:rPr>
          <w:rFonts w:hint="eastAsia"/>
          <w:lang w:eastAsia="zh-CN"/>
        </w:rPr>
        <w:t>、</w:t>
      </w:r>
      <w:r>
        <w:rPr>
          <w:rFonts w:hint="eastAsia"/>
          <w:lang w:eastAsia="zh-CN"/>
        </w:rPr>
        <w:t>AlN</w:t>
      </w:r>
      <w:r>
        <w:rPr>
          <w:rFonts w:hint="eastAsia"/>
          <w:lang w:eastAsia="zh-CN"/>
        </w:rPr>
        <w:t>、</w:t>
      </w:r>
      <w:r>
        <w:rPr>
          <w:rFonts w:hint="eastAsia"/>
          <w:lang w:eastAsia="zh-CN"/>
        </w:rPr>
        <w:t>AlScN</w:t>
      </w:r>
      <w:r>
        <w:rPr>
          <w:rFonts w:hint="eastAsia"/>
          <w:lang w:eastAsia="zh-CN"/>
        </w:rPr>
        <w:t>或</w:t>
      </w:r>
      <w:r>
        <w:rPr>
          <w:rFonts w:hint="eastAsia"/>
          <w:lang w:eastAsia="zh-CN"/>
        </w:rPr>
        <w:t>Mg</w:t>
      </w:r>
      <w:r>
        <w:rPr>
          <w:rFonts w:hint="eastAsia"/>
          <w:lang w:eastAsia="zh-CN"/>
        </w:rPr>
        <w:t>、</w:t>
      </w:r>
      <w:r>
        <w:rPr>
          <w:rFonts w:hint="eastAsia"/>
          <w:lang w:eastAsia="zh-CN"/>
        </w:rPr>
        <w:t>Hf</w:t>
      </w:r>
      <w:r>
        <w:rPr>
          <w:rFonts w:hint="eastAsia"/>
          <w:lang w:eastAsia="zh-CN"/>
        </w:rPr>
        <w:t>材料；</w:t>
      </w:r>
      <w:r>
        <w:rPr>
          <w:rFonts w:hint="eastAsia"/>
          <w:b/>
          <w:bCs/>
          <w:color w:val="FF0000"/>
          <w:lang w:eastAsia="zh-CN"/>
        </w:rPr>
        <w:t>表面不可带光刻胶</w:t>
      </w:r>
      <w:r>
        <w:rPr>
          <w:rFonts w:hint="eastAsia"/>
          <w:lang w:eastAsia="zh-CN"/>
        </w:rPr>
        <w:t>；衬底表面可裸露的金属：</w:t>
      </w:r>
      <w:r>
        <w:rPr>
          <w:lang w:eastAsia="zh-CN"/>
        </w:rPr>
        <w:t>A</w:t>
      </w:r>
      <w:r>
        <w:rPr>
          <w:rFonts w:hint="eastAsia"/>
          <w:lang w:eastAsia="zh-CN"/>
        </w:rPr>
        <w:t>u</w:t>
      </w:r>
      <w:r>
        <w:rPr>
          <w:rFonts w:hint="eastAsia"/>
          <w:lang w:eastAsia="zh-CN"/>
        </w:rPr>
        <w:t>、</w:t>
      </w:r>
      <w:r>
        <w:rPr>
          <w:lang w:eastAsia="zh-CN"/>
        </w:rPr>
        <w:t>P</w:t>
      </w:r>
      <w:r>
        <w:rPr>
          <w:rFonts w:hint="eastAsia"/>
          <w:lang w:eastAsia="zh-CN"/>
        </w:rPr>
        <w:t>t</w:t>
      </w:r>
      <w:r>
        <w:rPr>
          <w:rFonts w:hint="eastAsia"/>
          <w:lang w:eastAsia="zh-CN"/>
        </w:rPr>
        <w:t>、</w:t>
      </w:r>
      <w:r>
        <w:rPr>
          <w:rFonts w:hint="eastAsia"/>
          <w:lang w:eastAsia="zh-CN"/>
        </w:rPr>
        <w:t>Mo</w:t>
      </w:r>
      <w:r w:rsidR="00421899">
        <w:rPr>
          <w:rFonts w:hint="eastAsia"/>
          <w:lang w:eastAsia="zh-CN"/>
        </w:rPr>
        <w:t>、</w:t>
      </w:r>
      <w:r w:rsidR="00421899">
        <w:rPr>
          <w:rFonts w:hint="eastAsia"/>
          <w:lang w:eastAsia="zh-CN"/>
        </w:rPr>
        <w:t>TiN</w:t>
      </w:r>
      <w:r w:rsidR="005727DE">
        <w:rPr>
          <w:rFonts w:hint="eastAsia"/>
          <w:lang w:eastAsia="zh-CN"/>
        </w:rPr>
        <w:t>；</w:t>
      </w:r>
    </w:p>
    <w:p w14:paraId="4AD68C80" w14:textId="7FD9EF0A" w:rsidR="005727DE" w:rsidRPr="005727DE" w:rsidRDefault="005727DE" w:rsidP="005727DE">
      <w:pPr>
        <w:pStyle w:val="a"/>
        <w:numPr>
          <w:ilvl w:val="0"/>
          <w:numId w:val="2"/>
        </w:numPr>
        <w:rPr>
          <w:lang w:eastAsia="zh-CN"/>
        </w:rPr>
      </w:pPr>
      <w:r>
        <w:rPr>
          <w:rFonts w:hint="eastAsia"/>
          <w:lang w:eastAsia="zh-CN"/>
        </w:rPr>
        <w:t>晶圆电镀系统，</w:t>
      </w:r>
      <w:r w:rsidRPr="005727DE">
        <w:rPr>
          <w:rFonts w:hint="eastAsia"/>
          <w:lang w:eastAsia="zh-CN"/>
        </w:rPr>
        <w:t>可镀金属：</w:t>
      </w:r>
      <w:r w:rsidRPr="005727DE">
        <w:rPr>
          <w:rFonts w:hint="eastAsia"/>
          <w:lang w:eastAsia="zh-CN"/>
        </w:rPr>
        <w:t>Au</w:t>
      </w:r>
      <w:r w:rsidRPr="005727DE">
        <w:rPr>
          <w:rFonts w:hint="eastAsia"/>
          <w:lang w:eastAsia="zh-CN"/>
        </w:rPr>
        <w:t>、</w:t>
      </w:r>
      <w:r w:rsidRPr="005727DE">
        <w:rPr>
          <w:rFonts w:hint="eastAsia"/>
          <w:lang w:eastAsia="zh-CN"/>
        </w:rPr>
        <w:t>Cu</w:t>
      </w:r>
      <w:r w:rsidRPr="005727DE">
        <w:rPr>
          <w:rFonts w:hint="eastAsia"/>
          <w:lang w:eastAsia="zh-CN"/>
        </w:rPr>
        <w:t>，其中镀</w:t>
      </w:r>
      <w:r w:rsidRPr="005727DE">
        <w:rPr>
          <w:rFonts w:hint="eastAsia"/>
          <w:lang w:eastAsia="zh-CN"/>
        </w:rPr>
        <w:t>Cu</w:t>
      </w:r>
      <w:r w:rsidRPr="005727DE">
        <w:rPr>
          <w:rFonts w:hint="eastAsia"/>
          <w:lang w:eastAsia="zh-CN"/>
        </w:rPr>
        <w:t>需自备电镀槽；</w:t>
      </w:r>
      <w:r w:rsidRPr="00185964">
        <w:rPr>
          <w:rFonts w:hint="eastAsia"/>
          <w:lang w:eastAsia="zh-CN"/>
        </w:rPr>
        <w:t>其他金属需自备电镀槽和电镀液；</w:t>
      </w:r>
    </w:p>
    <w:p w14:paraId="2C533A67" w14:textId="77777777" w:rsidR="009D0EF6" w:rsidRDefault="00000000" w:rsidP="005727DE">
      <w:pPr>
        <w:pStyle w:val="a"/>
        <w:numPr>
          <w:ilvl w:val="2"/>
          <w:numId w:val="1"/>
        </w:numPr>
        <w:rPr>
          <w:lang w:eastAsia="zh-CN"/>
        </w:rPr>
      </w:pPr>
      <w:r>
        <w:rPr>
          <w:rFonts w:hint="eastAsia"/>
          <w:lang w:eastAsia="zh-CN"/>
        </w:rPr>
        <w:t>刻蚀：</w:t>
      </w:r>
    </w:p>
    <w:p w14:paraId="0FF44BC0" w14:textId="77777777" w:rsidR="009D0EF6" w:rsidRDefault="00000000" w:rsidP="005727DE">
      <w:pPr>
        <w:pStyle w:val="a"/>
        <w:numPr>
          <w:ilvl w:val="0"/>
          <w:numId w:val="3"/>
        </w:numPr>
        <w:rPr>
          <w:lang w:eastAsia="zh-CN"/>
        </w:rPr>
      </w:pPr>
      <w:r>
        <w:rPr>
          <w:rFonts w:hint="eastAsia"/>
          <w:b/>
          <w:bCs/>
          <w:lang w:eastAsia="zh-CN"/>
        </w:rPr>
        <w:t>RIE</w:t>
      </w:r>
      <w:r>
        <w:rPr>
          <w:rFonts w:hint="eastAsia"/>
          <w:lang w:eastAsia="zh-CN"/>
        </w:rPr>
        <w:t>（反应离子刻蚀系统），刻蚀</w:t>
      </w:r>
      <w:r>
        <w:rPr>
          <w:rFonts w:hint="eastAsia"/>
          <w:lang w:eastAsia="zh-CN"/>
        </w:rPr>
        <w:t>SiO</w:t>
      </w:r>
      <w:r>
        <w:rPr>
          <w:lang w:eastAsia="zh-CN"/>
        </w:rPr>
        <w:t>2</w:t>
      </w:r>
      <w:r>
        <w:rPr>
          <w:rFonts w:hint="eastAsia"/>
          <w:lang w:eastAsia="zh-CN"/>
        </w:rPr>
        <w:t>、</w:t>
      </w:r>
      <w:r>
        <w:rPr>
          <w:rFonts w:hint="eastAsia"/>
          <w:lang w:eastAsia="zh-CN"/>
        </w:rPr>
        <w:t>SiN</w:t>
      </w:r>
      <w:r>
        <w:rPr>
          <w:rFonts w:hint="eastAsia"/>
          <w:lang w:eastAsia="zh-CN"/>
        </w:rPr>
        <w:t>；</w:t>
      </w:r>
    </w:p>
    <w:p w14:paraId="2A0ABF6C" w14:textId="77777777" w:rsidR="009D0EF6" w:rsidRDefault="00000000" w:rsidP="005727DE">
      <w:pPr>
        <w:pStyle w:val="a"/>
        <w:numPr>
          <w:ilvl w:val="0"/>
          <w:numId w:val="3"/>
        </w:numPr>
        <w:rPr>
          <w:lang w:eastAsia="zh-CN"/>
        </w:rPr>
      </w:pPr>
      <w:r>
        <w:rPr>
          <w:rFonts w:hint="eastAsia"/>
          <w:b/>
          <w:bCs/>
          <w:lang w:eastAsia="zh-CN"/>
        </w:rPr>
        <w:t>ICPRIE</w:t>
      </w:r>
      <w:r>
        <w:rPr>
          <w:rFonts w:hint="eastAsia"/>
          <w:lang w:eastAsia="zh-CN"/>
        </w:rPr>
        <w:t>（三五族刻蚀机），刻蚀</w:t>
      </w:r>
      <w:r>
        <w:rPr>
          <w:rFonts w:hint="eastAsia"/>
          <w:lang w:eastAsia="zh-CN"/>
        </w:rPr>
        <w:t>GaSb</w:t>
      </w:r>
      <w:r>
        <w:rPr>
          <w:rFonts w:hint="eastAsia"/>
          <w:lang w:eastAsia="zh-CN"/>
        </w:rPr>
        <w:t>、</w:t>
      </w:r>
      <w:r>
        <w:rPr>
          <w:rFonts w:hint="eastAsia"/>
          <w:lang w:eastAsia="zh-CN"/>
        </w:rPr>
        <w:t>InAs</w:t>
      </w:r>
      <w:r>
        <w:rPr>
          <w:rFonts w:hint="eastAsia"/>
          <w:lang w:eastAsia="zh-CN"/>
        </w:rPr>
        <w:t>、</w:t>
      </w:r>
      <w:r>
        <w:rPr>
          <w:rFonts w:hint="eastAsia"/>
          <w:lang w:eastAsia="zh-CN"/>
        </w:rPr>
        <w:t>InP</w:t>
      </w:r>
      <w:r>
        <w:rPr>
          <w:rFonts w:hint="eastAsia"/>
          <w:lang w:eastAsia="zh-CN"/>
        </w:rPr>
        <w:t>等三五族；</w:t>
      </w:r>
    </w:p>
    <w:p w14:paraId="795E4E53" w14:textId="77777777" w:rsidR="009D0EF6" w:rsidRDefault="00000000" w:rsidP="005727DE">
      <w:pPr>
        <w:pStyle w:val="a"/>
        <w:numPr>
          <w:ilvl w:val="0"/>
          <w:numId w:val="3"/>
        </w:numPr>
        <w:rPr>
          <w:lang w:eastAsia="zh-CN"/>
        </w:rPr>
      </w:pPr>
      <w:r>
        <w:rPr>
          <w:rFonts w:hint="eastAsia"/>
          <w:b/>
          <w:bCs/>
          <w:lang w:eastAsia="zh-CN"/>
        </w:rPr>
        <w:t>HPRIE</w:t>
      </w:r>
      <w:r>
        <w:rPr>
          <w:rFonts w:hint="eastAsia"/>
          <w:lang w:eastAsia="zh-CN"/>
        </w:rPr>
        <w:t>（高功率等离子体刻蚀机），刻蚀不含</w:t>
      </w:r>
      <w:r>
        <w:rPr>
          <w:rFonts w:hint="eastAsia"/>
          <w:lang w:eastAsia="zh-CN"/>
        </w:rPr>
        <w:t>In</w:t>
      </w:r>
      <w:r>
        <w:rPr>
          <w:rFonts w:hint="eastAsia"/>
          <w:lang w:eastAsia="zh-CN"/>
        </w:rPr>
        <w:t>的三五族；</w:t>
      </w:r>
    </w:p>
    <w:p w14:paraId="31EFB9EB" w14:textId="77777777" w:rsidR="009D0EF6" w:rsidRDefault="00000000" w:rsidP="005727DE">
      <w:pPr>
        <w:pStyle w:val="a"/>
        <w:numPr>
          <w:ilvl w:val="0"/>
          <w:numId w:val="3"/>
        </w:numPr>
        <w:rPr>
          <w:lang w:eastAsia="zh-CN"/>
        </w:rPr>
      </w:pPr>
      <w:r>
        <w:rPr>
          <w:rFonts w:hint="eastAsia"/>
          <w:b/>
          <w:bCs/>
          <w:lang w:eastAsia="zh-CN"/>
        </w:rPr>
        <w:t>HBr</w:t>
      </w:r>
      <w:r>
        <w:rPr>
          <w:rFonts w:hint="eastAsia"/>
          <w:b/>
          <w:bCs/>
          <w:lang w:eastAsia="zh-CN"/>
        </w:rPr>
        <w:t>刻蚀机</w:t>
      </w:r>
      <w:r>
        <w:rPr>
          <w:rFonts w:hint="eastAsia"/>
          <w:lang w:eastAsia="zh-CN"/>
        </w:rPr>
        <w:t>，刻蚀</w:t>
      </w:r>
      <w:r>
        <w:rPr>
          <w:rFonts w:hint="eastAsia"/>
          <w:lang w:eastAsia="zh-CN"/>
        </w:rPr>
        <w:t>Si</w:t>
      </w:r>
      <w:r>
        <w:rPr>
          <w:rFonts w:hint="eastAsia"/>
          <w:lang w:eastAsia="zh-CN"/>
        </w:rPr>
        <w:t>；</w:t>
      </w:r>
    </w:p>
    <w:p w14:paraId="54BC3846" w14:textId="77777777" w:rsidR="009D0EF6" w:rsidRDefault="00000000" w:rsidP="005727DE">
      <w:pPr>
        <w:pStyle w:val="a"/>
        <w:numPr>
          <w:ilvl w:val="0"/>
          <w:numId w:val="3"/>
        </w:numPr>
        <w:rPr>
          <w:lang w:eastAsia="zh-CN"/>
        </w:rPr>
      </w:pPr>
      <w:r>
        <w:rPr>
          <w:rFonts w:hint="eastAsia"/>
          <w:b/>
          <w:bCs/>
          <w:lang w:eastAsia="zh-CN"/>
        </w:rPr>
        <w:t>鲁汶刻蚀机</w:t>
      </w:r>
      <w:r>
        <w:rPr>
          <w:rFonts w:hint="eastAsia"/>
          <w:lang w:eastAsia="zh-CN"/>
        </w:rPr>
        <w:t>（鲁汶</w:t>
      </w:r>
      <w:r>
        <w:rPr>
          <w:rFonts w:hint="eastAsia"/>
          <w:lang w:eastAsia="zh-CN"/>
        </w:rPr>
        <w:t>ICP</w:t>
      </w:r>
      <w:r>
        <w:rPr>
          <w:rFonts w:hint="eastAsia"/>
          <w:lang w:eastAsia="zh-CN"/>
        </w:rPr>
        <w:t>），配气：</w:t>
      </w:r>
      <w:r>
        <w:rPr>
          <w:rFonts w:hint="eastAsia"/>
          <w:lang w:eastAsia="zh-CN"/>
        </w:rPr>
        <w:t>CHF3</w:t>
      </w:r>
      <w:r>
        <w:rPr>
          <w:rFonts w:hint="eastAsia"/>
          <w:lang w:eastAsia="zh-CN"/>
        </w:rPr>
        <w:t>、</w:t>
      </w:r>
      <w:r>
        <w:rPr>
          <w:rFonts w:hint="eastAsia"/>
          <w:lang w:eastAsia="zh-CN"/>
        </w:rPr>
        <w:t>SF6</w:t>
      </w:r>
      <w:r>
        <w:rPr>
          <w:rFonts w:hint="eastAsia"/>
          <w:lang w:eastAsia="zh-CN"/>
        </w:rPr>
        <w:t>、</w:t>
      </w:r>
      <w:r>
        <w:rPr>
          <w:rFonts w:hint="eastAsia"/>
          <w:lang w:eastAsia="zh-CN"/>
        </w:rPr>
        <w:t>CF4</w:t>
      </w:r>
      <w:r>
        <w:rPr>
          <w:rFonts w:hint="eastAsia"/>
          <w:lang w:eastAsia="zh-CN"/>
        </w:rPr>
        <w:t>、</w:t>
      </w:r>
      <w:r>
        <w:rPr>
          <w:rFonts w:hint="eastAsia"/>
          <w:lang w:eastAsia="zh-CN"/>
        </w:rPr>
        <w:t>Cl2</w:t>
      </w:r>
      <w:r>
        <w:rPr>
          <w:rFonts w:hint="eastAsia"/>
          <w:lang w:eastAsia="zh-CN"/>
        </w:rPr>
        <w:t>、</w:t>
      </w:r>
      <w:r>
        <w:rPr>
          <w:rFonts w:hint="eastAsia"/>
          <w:lang w:eastAsia="zh-CN"/>
        </w:rPr>
        <w:t>BCL3</w:t>
      </w:r>
      <w:r>
        <w:rPr>
          <w:rFonts w:hint="eastAsia"/>
          <w:lang w:eastAsia="zh-CN"/>
        </w:rPr>
        <w:t>、</w:t>
      </w:r>
      <w:r>
        <w:rPr>
          <w:rFonts w:hint="eastAsia"/>
          <w:lang w:eastAsia="zh-CN"/>
        </w:rPr>
        <w:t>AR</w:t>
      </w:r>
      <w:r>
        <w:rPr>
          <w:rFonts w:hint="eastAsia"/>
          <w:lang w:eastAsia="zh-CN"/>
        </w:rPr>
        <w:t>、</w:t>
      </w:r>
      <w:r>
        <w:rPr>
          <w:rFonts w:hint="eastAsia"/>
          <w:lang w:eastAsia="zh-CN"/>
        </w:rPr>
        <w:t>O2</w:t>
      </w:r>
      <w:r>
        <w:rPr>
          <w:rFonts w:hint="eastAsia"/>
          <w:lang w:eastAsia="zh-CN"/>
        </w:rPr>
        <w:t>、</w:t>
      </w:r>
      <w:r>
        <w:rPr>
          <w:rFonts w:hint="eastAsia"/>
          <w:lang w:eastAsia="zh-CN"/>
        </w:rPr>
        <w:t>N2</w:t>
      </w:r>
      <w:r>
        <w:rPr>
          <w:rFonts w:hint="eastAsia"/>
          <w:lang w:eastAsia="zh-CN"/>
        </w:rPr>
        <w:t>、</w:t>
      </w:r>
      <w:r>
        <w:rPr>
          <w:rFonts w:hint="eastAsia"/>
          <w:lang w:eastAsia="zh-CN"/>
        </w:rPr>
        <w:t>H2</w:t>
      </w:r>
      <w:r>
        <w:rPr>
          <w:rFonts w:hint="eastAsia"/>
          <w:lang w:eastAsia="zh-CN"/>
        </w:rPr>
        <w:t>，基本不限制；</w:t>
      </w:r>
    </w:p>
    <w:p w14:paraId="4CE46943" w14:textId="2F9E06C3" w:rsidR="00BD7D6F" w:rsidRDefault="00BD7D6F" w:rsidP="005727DE">
      <w:pPr>
        <w:pStyle w:val="a"/>
        <w:numPr>
          <w:ilvl w:val="0"/>
          <w:numId w:val="3"/>
        </w:numPr>
        <w:rPr>
          <w:lang w:eastAsia="zh-CN"/>
        </w:rPr>
      </w:pPr>
      <w:r>
        <w:rPr>
          <w:rFonts w:hint="eastAsia"/>
          <w:lang w:eastAsia="zh-CN"/>
        </w:rPr>
        <w:t>双离子源刻蚀系统（</w:t>
      </w:r>
      <w:r>
        <w:rPr>
          <w:rFonts w:hint="eastAsia"/>
          <w:lang w:eastAsia="zh-CN"/>
        </w:rPr>
        <w:t>IBE</w:t>
      </w:r>
      <w:r>
        <w:rPr>
          <w:rFonts w:hint="eastAsia"/>
          <w:lang w:eastAsia="zh-CN"/>
        </w:rPr>
        <w:t>），物理刻蚀，基本无交叉污染限制；</w:t>
      </w:r>
    </w:p>
    <w:p w14:paraId="53C7AF58" w14:textId="77777777" w:rsidR="009D0EF6" w:rsidRDefault="00000000" w:rsidP="005727DE">
      <w:pPr>
        <w:pStyle w:val="a"/>
        <w:numPr>
          <w:ilvl w:val="0"/>
          <w:numId w:val="3"/>
        </w:numPr>
        <w:rPr>
          <w:lang w:eastAsia="zh-CN"/>
        </w:rPr>
      </w:pPr>
      <w:r>
        <w:rPr>
          <w:rFonts w:hint="eastAsia"/>
          <w:b/>
          <w:bCs/>
          <w:lang w:eastAsia="zh-CN"/>
        </w:rPr>
        <w:t>HF</w:t>
      </w:r>
      <w:r>
        <w:rPr>
          <w:rFonts w:hint="eastAsia"/>
          <w:b/>
          <w:bCs/>
          <w:lang w:eastAsia="zh-CN"/>
        </w:rPr>
        <w:t>刻蚀机</w:t>
      </w:r>
      <w:r>
        <w:rPr>
          <w:rFonts w:hint="eastAsia"/>
          <w:lang w:eastAsia="zh-CN"/>
        </w:rPr>
        <w:t>（</w:t>
      </w:r>
      <w:r>
        <w:rPr>
          <w:rFonts w:hint="eastAsia"/>
          <w:lang w:eastAsia="zh-CN"/>
        </w:rPr>
        <w:t>uEtch</w:t>
      </w:r>
      <w:r>
        <w:rPr>
          <w:rFonts w:hint="eastAsia"/>
          <w:lang w:eastAsia="zh-CN"/>
        </w:rPr>
        <w:t>），</w:t>
      </w:r>
      <w:r>
        <w:rPr>
          <w:rFonts w:hint="eastAsia"/>
          <w:lang w:eastAsia="zh-CN"/>
        </w:rPr>
        <w:t>HF</w:t>
      </w:r>
      <w:r>
        <w:rPr>
          <w:rFonts w:hint="eastAsia"/>
          <w:lang w:eastAsia="zh-CN"/>
        </w:rPr>
        <w:t>气体刻蚀</w:t>
      </w:r>
      <w:r>
        <w:rPr>
          <w:rFonts w:hint="eastAsia"/>
          <w:lang w:eastAsia="zh-CN"/>
        </w:rPr>
        <w:t>SiO</w:t>
      </w:r>
      <w:r>
        <w:rPr>
          <w:lang w:eastAsia="zh-CN"/>
        </w:rPr>
        <w:t>2</w:t>
      </w:r>
      <w:r>
        <w:rPr>
          <w:rFonts w:hint="eastAsia"/>
          <w:lang w:eastAsia="zh-CN"/>
        </w:rPr>
        <w:t>；</w:t>
      </w:r>
    </w:p>
    <w:p w14:paraId="2E9E9B9C" w14:textId="77777777" w:rsidR="009D0EF6" w:rsidRDefault="00000000" w:rsidP="005727DE">
      <w:pPr>
        <w:pStyle w:val="a"/>
        <w:numPr>
          <w:ilvl w:val="0"/>
          <w:numId w:val="3"/>
        </w:numPr>
        <w:rPr>
          <w:lang w:eastAsia="zh-CN"/>
        </w:rPr>
      </w:pPr>
      <w:r>
        <w:rPr>
          <w:rFonts w:hint="eastAsia"/>
          <w:b/>
          <w:bCs/>
          <w:lang w:eastAsia="zh-CN"/>
        </w:rPr>
        <w:t>XeF</w:t>
      </w:r>
      <w:r>
        <w:rPr>
          <w:b/>
          <w:bCs/>
          <w:lang w:eastAsia="zh-CN"/>
        </w:rPr>
        <w:t>2</w:t>
      </w:r>
      <w:r>
        <w:rPr>
          <w:rFonts w:hint="eastAsia"/>
          <w:b/>
          <w:bCs/>
          <w:lang w:eastAsia="zh-CN"/>
        </w:rPr>
        <w:t>刻蚀机</w:t>
      </w:r>
      <w:r>
        <w:rPr>
          <w:rFonts w:hint="eastAsia"/>
          <w:lang w:eastAsia="zh-CN"/>
        </w:rPr>
        <w:t>（氟化氙刻蚀仪），各向同性刻蚀</w:t>
      </w:r>
      <w:r>
        <w:rPr>
          <w:rFonts w:hint="eastAsia"/>
          <w:lang w:eastAsia="zh-CN"/>
        </w:rPr>
        <w:t>Si</w:t>
      </w:r>
      <w:r>
        <w:rPr>
          <w:rFonts w:hint="eastAsia"/>
          <w:lang w:eastAsia="zh-CN"/>
        </w:rPr>
        <w:t>；</w:t>
      </w:r>
    </w:p>
    <w:p w14:paraId="2210E377" w14:textId="5E7EEE66" w:rsidR="00E03AD6" w:rsidRPr="00E03AD6" w:rsidRDefault="00E03AD6" w:rsidP="005727DE">
      <w:pPr>
        <w:pStyle w:val="a"/>
        <w:numPr>
          <w:ilvl w:val="0"/>
          <w:numId w:val="3"/>
        </w:numPr>
        <w:rPr>
          <w:lang w:eastAsia="zh-CN"/>
        </w:rPr>
      </w:pPr>
      <w:r>
        <w:rPr>
          <w:rFonts w:hint="eastAsia"/>
          <w:b/>
          <w:bCs/>
          <w:lang w:eastAsia="zh-CN"/>
        </w:rPr>
        <w:t>深硅刻蚀机（</w:t>
      </w:r>
      <w:r>
        <w:rPr>
          <w:rFonts w:hint="eastAsia"/>
          <w:b/>
          <w:bCs/>
          <w:lang w:eastAsia="zh-CN"/>
        </w:rPr>
        <w:t>DRIE</w:t>
      </w:r>
      <w:r>
        <w:rPr>
          <w:rFonts w:hint="eastAsia"/>
          <w:b/>
          <w:bCs/>
          <w:lang w:eastAsia="zh-CN"/>
        </w:rPr>
        <w:t>），</w:t>
      </w:r>
      <w:r w:rsidRPr="00E03AD6">
        <w:rPr>
          <w:rFonts w:hint="eastAsia"/>
          <w:lang w:eastAsia="zh-CN"/>
        </w:rPr>
        <w:t>刻蚀</w:t>
      </w:r>
      <w:r w:rsidRPr="00E03AD6">
        <w:rPr>
          <w:rFonts w:hint="eastAsia"/>
          <w:lang w:eastAsia="zh-CN"/>
        </w:rPr>
        <w:t>Si</w:t>
      </w:r>
      <w:r w:rsidRPr="00E03AD6">
        <w:rPr>
          <w:rFonts w:hint="eastAsia"/>
          <w:lang w:eastAsia="zh-CN"/>
        </w:rPr>
        <w:t>；</w:t>
      </w:r>
    </w:p>
    <w:p w14:paraId="1E8CAFEE" w14:textId="1FEF15F3" w:rsidR="00E03AD6" w:rsidRDefault="00E03AD6" w:rsidP="005727DE">
      <w:pPr>
        <w:pStyle w:val="a"/>
        <w:numPr>
          <w:ilvl w:val="0"/>
          <w:numId w:val="3"/>
        </w:numPr>
        <w:rPr>
          <w:lang w:eastAsia="zh-CN"/>
        </w:rPr>
      </w:pPr>
      <w:r>
        <w:rPr>
          <w:rFonts w:hint="eastAsia"/>
          <w:b/>
          <w:bCs/>
          <w:lang w:eastAsia="zh-CN"/>
        </w:rPr>
        <w:t>双离子源刻蚀系统（</w:t>
      </w:r>
      <w:r>
        <w:rPr>
          <w:rFonts w:hint="eastAsia"/>
          <w:b/>
          <w:bCs/>
          <w:lang w:eastAsia="zh-CN"/>
        </w:rPr>
        <w:t>IBE</w:t>
      </w:r>
      <w:r>
        <w:rPr>
          <w:rFonts w:hint="eastAsia"/>
          <w:b/>
          <w:bCs/>
          <w:lang w:eastAsia="zh-CN"/>
        </w:rPr>
        <w:t>），</w:t>
      </w:r>
      <w:r w:rsidRPr="00E03AD6">
        <w:rPr>
          <w:rFonts w:hint="eastAsia"/>
          <w:lang w:eastAsia="zh-CN"/>
        </w:rPr>
        <w:t>物理刻蚀；</w:t>
      </w:r>
    </w:p>
    <w:p w14:paraId="2F14ACC2" w14:textId="5AFF9E3F" w:rsidR="00BD7D6F" w:rsidRDefault="00000000" w:rsidP="00BD7D6F">
      <w:pPr>
        <w:pStyle w:val="a"/>
        <w:numPr>
          <w:ilvl w:val="0"/>
          <w:numId w:val="3"/>
        </w:numPr>
        <w:rPr>
          <w:lang w:eastAsia="zh-CN"/>
        </w:rPr>
      </w:pPr>
      <w:r>
        <w:rPr>
          <w:rFonts w:hint="eastAsia"/>
          <w:b/>
          <w:bCs/>
          <w:lang w:eastAsia="zh-CN"/>
        </w:rPr>
        <w:t>酸通风橱</w:t>
      </w:r>
      <w:r>
        <w:rPr>
          <w:rFonts w:hint="eastAsia"/>
          <w:lang w:eastAsia="zh-CN"/>
        </w:rPr>
        <w:t>，三个湿法通风橱，分别为普通酸、</w:t>
      </w:r>
      <w:r>
        <w:rPr>
          <w:rFonts w:hint="eastAsia"/>
          <w:lang w:eastAsia="zh-CN"/>
        </w:rPr>
        <w:t>HF</w:t>
      </w:r>
      <w:r>
        <w:rPr>
          <w:rFonts w:hint="eastAsia"/>
          <w:lang w:eastAsia="zh-CN"/>
        </w:rPr>
        <w:t>、磷酸。</w:t>
      </w:r>
    </w:p>
    <w:p w14:paraId="2F2CE027" w14:textId="1B84B4E0" w:rsidR="009D0EF6" w:rsidRDefault="00000000" w:rsidP="005727DE">
      <w:pPr>
        <w:pStyle w:val="a"/>
        <w:numPr>
          <w:ilvl w:val="2"/>
          <w:numId w:val="1"/>
        </w:numPr>
        <w:rPr>
          <w:lang w:eastAsia="zh-CN"/>
        </w:rPr>
      </w:pPr>
      <w:r>
        <w:rPr>
          <w:rFonts w:hint="eastAsia"/>
          <w:lang w:eastAsia="zh-CN"/>
        </w:rPr>
        <w:t>去胶</w:t>
      </w:r>
      <w:r w:rsidR="00E03AD6">
        <w:rPr>
          <w:rFonts w:hint="eastAsia"/>
          <w:lang w:eastAsia="zh-CN"/>
        </w:rPr>
        <w:t>、</w:t>
      </w:r>
      <w:r w:rsidR="00E03AD6">
        <w:rPr>
          <w:rFonts w:hint="eastAsia"/>
          <w:lang w:eastAsia="zh-CN"/>
        </w:rPr>
        <w:t>lift off</w:t>
      </w:r>
      <w:r>
        <w:rPr>
          <w:rFonts w:hint="eastAsia"/>
          <w:lang w:eastAsia="zh-CN"/>
        </w:rPr>
        <w:t>：</w:t>
      </w:r>
      <w:r>
        <w:rPr>
          <w:rFonts w:hint="eastAsia"/>
          <w:lang w:eastAsia="zh-CN"/>
        </w:rPr>
        <w:t>Asher</w:t>
      </w:r>
      <w:r>
        <w:rPr>
          <w:rFonts w:hint="eastAsia"/>
          <w:lang w:eastAsia="zh-CN"/>
        </w:rPr>
        <w:t>（等离子体去胶机）、有机清洗通风橱。</w:t>
      </w:r>
    </w:p>
    <w:p w14:paraId="67A00066" w14:textId="77777777" w:rsidR="009D0EF6" w:rsidRDefault="00000000" w:rsidP="005727DE">
      <w:pPr>
        <w:pStyle w:val="a"/>
        <w:numPr>
          <w:ilvl w:val="2"/>
          <w:numId w:val="1"/>
        </w:numPr>
        <w:rPr>
          <w:lang w:eastAsia="zh-CN"/>
        </w:rPr>
      </w:pPr>
      <w:r>
        <w:rPr>
          <w:rFonts w:hint="eastAsia"/>
          <w:lang w:eastAsia="zh-CN"/>
        </w:rPr>
        <w:t>量测：椭偏仪（两台）、白光轮廓仪、膜厚仪、台阶仪、显微镜、</w:t>
      </w:r>
      <w:r>
        <w:rPr>
          <w:rFonts w:hint="eastAsia"/>
          <w:lang w:eastAsia="zh-CN"/>
        </w:rPr>
        <w:t>SEM</w:t>
      </w:r>
      <w:r>
        <w:rPr>
          <w:lang w:eastAsia="zh-CN"/>
        </w:rPr>
        <w:t xml:space="preserve"> </w:t>
      </w:r>
    </w:p>
    <w:p w14:paraId="003C26CB" w14:textId="77777777" w:rsidR="009D0EF6" w:rsidRDefault="00000000" w:rsidP="005727DE">
      <w:pPr>
        <w:pStyle w:val="a"/>
        <w:numPr>
          <w:ilvl w:val="2"/>
          <w:numId w:val="1"/>
        </w:numPr>
        <w:rPr>
          <w:lang w:eastAsia="zh-CN"/>
        </w:rPr>
      </w:pPr>
      <w:r>
        <w:rPr>
          <w:rFonts w:hint="eastAsia"/>
          <w:lang w:eastAsia="zh-CN"/>
        </w:rPr>
        <w:t>以上为基本常用设备，详细内容请参考</w:t>
      </w:r>
      <w:r>
        <w:rPr>
          <w:rFonts w:hint="eastAsia"/>
          <w:lang w:eastAsia="zh-CN"/>
        </w:rPr>
        <w:t>SQDL</w:t>
      </w:r>
      <w:r>
        <w:rPr>
          <w:rFonts w:hint="eastAsia"/>
          <w:lang w:eastAsia="zh-CN"/>
        </w:rPr>
        <w:t>【</w:t>
      </w:r>
      <w:r>
        <w:rPr>
          <w:rFonts w:hint="eastAsia"/>
          <w:lang w:eastAsia="zh-CN"/>
        </w:rPr>
        <w:t>2021</w:t>
      </w:r>
      <w:r>
        <w:rPr>
          <w:rFonts w:hint="eastAsia"/>
          <w:lang w:eastAsia="zh-CN"/>
        </w:rPr>
        <w:t>】</w:t>
      </w:r>
      <w:r>
        <w:rPr>
          <w:rFonts w:hint="eastAsia"/>
          <w:lang w:eastAsia="zh-CN"/>
        </w:rPr>
        <w:t>8</w:t>
      </w:r>
      <w:r>
        <w:rPr>
          <w:rFonts w:hint="eastAsia"/>
          <w:lang w:eastAsia="zh-CN"/>
        </w:rPr>
        <w:t>号</w:t>
      </w:r>
      <w:r>
        <w:rPr>
          <w:rFonts w:hint="eastAsia"/>
          <w:lang w:eastAsia="zh-CN"/>
        </w:rPr>
        <w:t>-</w:t>
      </w:r>
      <w:r>
        <w:rPr>
          <w:rFonts w:hint="eastAsia"/>
          <w:lang w:eastAsia="zh-CN"/>
        </w:rPr>
        <w:t>关于印发《上海科技大学量子器件中心工艺设备使用暂行规则》的通知（印发版）（附件</w:t>
      </w:r>
      <w:r>
        <w:rPr>
          <w:rFonts w:hint="eastAsia"/>
          <w:lang w:eastAsia="zh-CN"/>
        </w:rPr>
        <w:t>2</w:t>
      </w:r>
      <w:r>
        <w:rPr>
          <w:rFonts w:hint="eastAsia"/>
          <w:lang w:eastAsia="zh-CN"/>
        </w:rPr>
        <w:t>）。具体设备的选用可联系相关负责工程师进行咨询。</w:t>
      </w:r>
    </w:p>
    <w:p w14:paraId="1EA8F624" w14:textId="77777777" w:rsidR="009D0EF6" w:rsidRDefault="00000000" w:rsidP="005727DE">
      <w:pPr>
        <w:pStyle w:val="a"/>
        <w:numPr>
          <w:ilvl w:val="1"/>
          <w:numId w:val="1"/>
        </w:numPr>
        <w:rPr>
          <w:lang w:eastAsia="zh-CN"/>
        </w:rPr>
      </w:pPr>
      <w:r>
        <w:rPr>
          <w:rFonts w:hint="eastAsia"/>
          <w:lang w:eastAsia="zh-CN"/>
        </w:rPr>
        <w:t>以上内容填写完毕后，在下图中</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,8)</w:instrText>
      </w:r>
      <w:r>
        <w:rPr>
          <w:b/>
          <w:bCs/>
          <w:lang w:eastAsia="zh-CN"/>
        </w:rPr>
        <w:fldChar w:fldCharType="end"/>
      </w:r>
      <w:r>
        <w:rPr>
          <w:rFonts w:hint="eastAsia"/>
          <w:lang w:eastAsia="zh-CN"/>
        </w:rPr>
        <w:t>的位置签课题组负责人的姓名，在</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4"/>
          <w:sz w:val="36"/>
          <w:lang w:eastAsia="zh-CN"/>
        </w:rPr>
        <w:instrText>□</w:instrText>
      </w:r>
      <w:r>
        <w:rPr>
          <w:rFonts w:hint="eastAsia"/>
          <w:b/>
          <w:bCs/>
          <w:lang w:eastAsia="zh-CN"/>
        </w:rPr>
        <w:instrText>,9)</w:instrText>
      </w:r>
      <w:r>
        <w:rPr>
          <w:b/>
          <w:bCs/>
          <w:lang w:eastAsia="zh-CN"/>
        </w:rPr>
        <w:fldChar w:fldCharType="end"/>
      </w:r>
      <w:r>
        <w:rPr>
          <w:rFonts w:hint="eastAsia"/>
          <w:lang w:eastAsia="zh-CN"/>
        </w:rPr>
        <w:t>的位</w:t>
      </w:r>
      <w:r>
        <w:rPr>
          <w:rFonts w:hint="eastAsia"/>
          <w:lang w:eastAsia="zh-CN"/>
        </w:rPr>
        <w:lastRenderedPageBreak/>
        <w:t>置填写日期，在</w:t>
      </w:r>
      <w:r>
        <w:rPr>
          <w:b/>
          <w:bCs/>
          <w:lang w:eastAsia="zh-CN"/>
        </w:rPr>
        <w:fldChar w:fldCharType="begin"/>
      </w:r>
      <w:r>
        <w:rPr>
          <w:b/>
          <w:bCs/>
          <w:lang w:eastAsia="zh-CN"/>
        </w:rPr>
        <w:instrText xml:space="preserve"> </w:instrText>
      </w:r>
      <w:r>
        <w:rPr>
          <w:rFonts w:hint="eastAsia"/>
          <w:b/>
          <w:bCs/>
          <w:lang w:eastAsia="zh-CN"/>
        </w:rPr>
        <w:instrText>eq \o\ac(</w:instrText>
      </w:r>
      <w:r>
        <w:rPr>
          <w:rFonts w:ascii="宋体" w:hint="eastAsia"/>
          <w:b/>
          <w:bCs/>
          <w:position w:val="-3"/>
          <w:sz w:val="36"/>
          <w:lang w:eastAsia="zh-CN"/>
        </w:rPr>
        <w:instrText>□</w:instrText>
      </w:r>
      <w:r>
        <w:rPr>
          <w:rFonts w:hint="eastAsia"/>
          <w:b/>
          <w:bCs/>
          <w:lang w:eastAsia="zh-CN"/>
        </w:rPr>
        <w:instrText>,10)</w:instrText>
      </w:r>
      <w:r>
        <w:rPr>
          <w:b/>
          <w:bCs/>
          <w:lang w:eastAsia="zh-CN"/>
        </w:rPr>
        <w:fldChar w:fldCharType="end"/>
      </w:r>
      <w:r>
        <w:rPr>
          <w:rFonts w:hint="eastAsia"/>
          <w:lang w:eastAsia="zh-CN"/>
        </w:rPr>
        <w:t>的位置签上该申请表中所有申请人员的姓名。</w:t>
      </w:r>
    </w:p>
    <w:p w14:paraId="52F785FD" w14:textId="77777777" w:rsidR="009D0EF6" w:rsidRDefault="00000000">
      <w:pPr>
        <w:spacing w:after="120" w:line="360" w:lineRule="auto"/>
        <w:jc w:val="center"/>
        <w:rPr>
          <w:rFonts w:asciiTheme="minorEastAsia" w:hAnsiTheme="minorEastAsia" w:cs="Times New Roman" w:hint="eastAsia"/>
          <w:sz w:val="24"/>
          <w:szCs w:val="24"/>
          <w:lang w:eastAsia="zh-CN"/>
        </w:rPr>
      </w:pPr>
      <w:r>
        <w:rPr>
          <w:noProof/>
          <w:lang w:eastAsia="zh-CN"/>
        </w:rPr>
        <w:drawing>
          <wp:inline distT="0" distB="0" distL="0" distR="0" wp14:anchorId="1A265D5D" wp14:editId="4CD87DDE">
            <wp:extent cx="5718810" cy="3523615"/>
            <wp:effectExtent l="0" t="0" r="8890" b="6985"/>
            <wp:docPr id="16" name="图片 16" descr="D:/Desktop/七上八下/图片2.png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Desktop/七上八下/图片2.png图片2"/>
                    <pic:cNvPicPr>
                      <a:picLocks noChangeAspect="1" noChangeArrowheads="1"/>
                    </pic:cNvPicPr>
                  </pic:nvPicPr>
                  <pic:blipFill>
                    <a:blip r:embed="rId10"/>
                    <a:srcRect t="650" b="650"/>
                    <a:stretch>
                      <a:fillRect/>
                    </a:stretch>
                  </pic:blipFill>
                  <pic:spPr>
                    <a:xfrm>
                      <a:off x="0" y="0"/>
                      <a:ext cx="5718810" cy="3523615"/>
                    </a:xfrm>
                    <a:prstGeom prst="rect">
                      <a:avLst/>
                    </a:prstGeom>
                    <a:noFill/>
                  </pic:spPr>
                </pic:pic>
              </a:graphicData>
            </a:graphic>
          </wp:inline>
        </w:drawing>
      </w:r>
    </w:p>
    <w:p w14:paraId="7CDC2B00" w14:textId="77777777" w:rsidR="009D0EF6" w:rsidRDefault="00000000" w:rsidP="005727DE">
      <w:pPr>
        <w:pStyle w:val="a"/>
        <w:numPr>
          <w:ilvl w:val="0"/>
          <w:numId w:val="1"/>
        </w:numPr>
        <w:rPr>
          <w:lang w:eastAsia="zh-CN"/>
        </w:rPr>
      </w:pPr>
      <w:r>
        <w:rPr>
          <w:rFonts w:hint="eastAsia"/>
          <w:lang w:eastAsia="zh-CN"/>
        </w:rPr>
        <w:t>中心技术业务部门将对新项目进行交叉污染可能行评审，审核结果将通过正式邮件反馈，通过后方可进行下一步，审核结果将在</w:t>
      </w:r>
      <w:r>
        <w:rPr>
          <w:rFonts w:hint="eastAsia"/>
          <w:lang w:eastAsia="zh-CN"/>
        </w:rPr>
        <w:t>2</w:t>
      </w:r>
      <w:r>
        <w:rPr>
          <w:rFonts w:hint="eastAsia"/>
          <w:lang w:eastAsia="zh-CN"/>
        </w:rPr>
        <w:t>周内邮件回复对应课题组。</w:t>
      </w:r>
    </w:p>
    <w:p w14:paraId="256A9504" w14:textId="77777777" w:rsidR="009D0EF6" w:rsidRDefault="00000000" w:rsidP="005727DE">
      <w:pPr>
        <w:pStyle w:val="a"/>
        <w:numPr>
          <w:ilvl w:val="0"/>
          <w:numId w:val="1"/>
        </w:numPr>
        <w:rPr>
          <w:lang w:eastAsia="zh-CN"/>
        </w:rPr>
      </w:pPr>
      <w:r>
        <w:rPr>
          <w:rFonts w:hint="eastAsia"/>
          <w:lang w:eastAsia="zh-CN"/>
        </w:rPr>
        <w:t>相关课题组根据审核结果开展下一步计划，如新用户进行注册、已授权用户进入中心实施工艺流程等。</w:t>
      </w:r>
    </w:p>
    <w:p w14:paraId="04E3713B" w14:textId="77777777" w:rsidR="009D0EF6" w:rsidRDefault="009D0EF6">
      <w:pPr>
        <w:spacing w:after="120" w:line="360" w:lineRule="auto"/>
        <w:jc w:val="both"/>
        <w:rPr>
          <w:rFonts w:asciiTheme="minorEastAsia" w:hAnsiTheme="minorEastAsia" w:cs="Times New Roman" w:hint="eastAsia"/>
          <w:sz w:val="24"/>
          <w:szCs w:val="24"/>
          <w:lang w:eastAsia="zh-CN"/>
        </w:rPr>
      </w:pPr>
    </w:p>
    <w:p w14:paraId="247B8F72" w14:textId="77777777" w:rsidR="009D0EF6" w:rsidRDefault="00000000">
      <w:pPr>
        <w:rPr>
          <w:lang w:eastAsia="zh-CN"/>
        </w:rPr>
      </w:pPr>
      <w:r>
        <w:rPr>
          <w:lang w:eastAsia="zh-CN"/>
        </w:rPr>
        <w:br w:type="page"/>
      </w:r>
    </w:p>
    <w:tbl>
      <w:tblPr>
        <w:tblW w:w="9593" w:type="dxa"/>
        <w:jc w:val="center"/>
        <w:tblLayout w:type="fixed"/>
        <w:tblLook w:val="04A0" w:firstRow="1" w:lastRow="0" w:firstColumn="1" w:lastColumn="0" w:noHBand="0" w:noVBand="1"/>
      </w:tblPr>
      <w:tblGrid>
        <w:gridCol w:w="641"/>
        <w:gridCol w:w="1259"/>
        <w:gridCol w:w="911"/>
        <w:gridCol w:w="1104"/>
        <w:gridCol w:w="1284"/>
        <w:gridCol w:w="1701"/>
        <w:gridCol w:w="1276"/>
        <w:gridCol w:w="1417"/>
      </w:tblGrid>
      <w:tr w:rsidR="009D0EF6" w14:paraId="70C81A2B" w14:textId="77777777">
        <w:trPr>
          <w:trHeight w:val="324"/>
          <w:jc w:val="center"/>
        </w:trPr>
        <w:tc>
          <w:tcPr>
            <w:tcW w:w="9593" w:type="dxa"/>
            <w:gridSpan w:val="8"/>
            <w:tcBorders>
              <w:top w:val="nil"/>
              <w:left w:val="nil"/>
              <w:right w:val="nil"/>
            </w:tcBorders>
            <w:vAlign w:val="center"/>
          </w:tcPr>
          <w:p w14:paraId="333AC5EE" w14:textId="77777777" w:rsidR="009D0EF6" w:rsidRDefault="00000000">
            <w:pPr>
              <w:widowControl/>
              <w:rPr>
                <w:rFonts w:ascii="仿宋" w:eastAsia="仿宋" w:hAnsi="仿宋" w:cs="Times New Roman" w:hint="eastAsia"/>
                <w:color w:val="000000"/>
                <w:sz w:val="24"/>
                <w:szCs w:val="24"/>
              </w:rPr>
            </w:pPr>
            <w:r>
              <w:rPr>
                <w:rFonts w:ascii="仿宋" w:eastAsia="仿宋" w:hAnsi="仿宋" w:cs="Times New Roman" w:hint="eastAsia"/>
                <w:color w:val="000000"/>
                <w:sz w:val="24"/>
                <w:szCs w:val="24"/>
              </w:rPr>
              <w:lastRenderedPageBreak/>
              <w:t>附件 ：</w:t>
            </w:r>
          </w:p>
        </w:tc>
      </w:tr>
      <w:tr w:rsidR="009D0EF6" w14:paraId="7FFB024C" w14:textId="77777777">
        <w:trPr>
          <w:trHeight w:val="744"/>
          <w:jc w:val="center"/>
        </w:trPr>
        <w:tc>
          <w:tcPr>
            <w:tcW w:w="9593" w:type="dxa"/>
            <w:gridSpan w:val="8"/>
            <w:tcBorders>
              <w:top w:val="nil"/>
              <w:bottom w:val="single" w:sz="4" w:space="0" w:color="auto"/>
              <w:right w:val="nil"/>
            </w:tcBorders>
            <w:vAlign w:val="center"/>
          </w:tcPr>
          <w:p w14:paraId="47A0D43D" w14:textId="77777777" w:rsidR="009D0EF6" w:rsidRDefault="00000000">
            <w:pPr>
              <w:widowControl/>
              <w:ind w:firstLine="560"/>
              <w:jc w:val="center"/>
              <w:rPr>
                <w:rFonts w:ascii="Times New Roman" w:hAnsi="Times New Roman" w:cs="Times New Roman"/>
                <w:color w:val="000000"/>
                <w:szCs w:val="28"/>
                <w:lang w:eastAsia="zh-CN"/>
              </w:rPr>
            </w:pPr>
            <w:r>
              <w:rPr>
                <w:rFonts w:ascii="Times New Roman" w:hAnsi="Times New Roman" w:cs="Times New Roman"/>
                <w:color w:val="000000"/>
                <w:szCs w:val="28"/>
                <w:lang w:eastAsia="zh-CN"/>
              </w:rPr>
              <w:t>S</w:t>
            </w:r>
            <w:r>
              <w:rPr>
                <w:rFonts w:ascii="Times New Roman" w:hAnsi="Times New Roman" w:cs="Times New Roman" w:hint="eastAsia"/>
                <w:color w:val="000000"/>
                <w:szCs w:val="28"/>
                <w:lang w:eastAsia="zh-CN"/>
              </w:rPr>
              <w:t>M</w:t>
            </w:r>
            <w:r>
              <w:rPr>
                <w:rFonts w:ascii="Times New Roman" w:hAnsi="Times New Roman" w:cs="Times New Roman"/>
                <w:color w:val="000000"/>
                <w:szCs w:val="28"/>
                <w:lang w:eastAsia="zh-CN"/>
              </w:rPr>
              <w:t>DL</w:t>
            </w:r>
            <w:r>
              <w:rPr>
                <w:rFonts w:ascii="Times New Roman" w:hAnsi="Times New Roman" w:cs="Times New Roman"/>
                <w:color w:val="000000"/>
                <w:szCs w:val="28"/>
                <w:lang w:eastAsia="zh-CN"/>
              </w:rPr>
              <w:t>新工艺项目评审申请表</w:t>
            </w:r>
          </w:p>
        </w:tc>
      </w:tr>
      <w:tr w:rsidR="009D0EF6" w14:paraId="597CC696" w14:textId="77777777">
        <w:trPr>
          <w:trHeight w:val="621"/>
          <w:jc w:val="center"/>
        </w:trPr>
        <w:tc>
          <w:tcPr>
            <w:tcW w:w="9593" w:type="dxa"/>
            <w:gridSpan w:val="8"/>
            <w:tcBorders>
              <w:top w:val="single" w:sz="4" w:space="0" w:color="auto"/>
              <w:left w:val="single" w:sz="4" w:space="0" w:color="auto"/>
              <w:bottom w:val="single" w:sz="4" w:space="0" w:color="auto"/>
              <w:right w:val="single" w:sz="4" w:space="0" w:color="000000"/>
            </w:tcBorders>
            <w:shd w:val="clear" w:color="000000" w:fill="FFFFFF"/>
          </w:tcPr>
          <w:p w14:paraId="5B940B27" w14:textId="77777777" w:rsidR="009D0EF6" w:rsidRDefault="00000000">
            <w:pPr>
              <w:widowControl/>
              <w:ind w:leftChars="180" w:left="432" w:hangingChars="18" w:hanging="36"/>
              <w:rPr>
                <w:rFonts w:ascii="Times New Roman" w:hAnsi="Times New Roman" w:cs="Times New Roman"/>
                <w:color w:val="000000"/>
                <w:sz w:val="20"/>
                <w:szCs w:val="20"/>
                <w:lang w:eastAsia="zh-CN"/>
              </w:rPr>
            </w:pPr>
            <w:r>
              <w:rPr>
                <w:rFonts w:ascii="Times New Roman" w:hAnsi="Times New Roman" w:cs="Times New Roman"/>
                <w:b/>
                <w:color w:val="000000"/>
                <w:sz w:val="20"/>
                <w:szCs w:val="20"/>
                <w:lang w:eastAsia="zh-CN"/>
              </w:rPr>
              <w:t xml:space="preserve">1. </w:t>
            </w:r>
            <w:r>
              <w:rPr>
                <w:rFonts w:ascii="Times New Roman" w:hAnsi="Times New Roman" w:cs="Times New Roman"/>
                <w:b/>
                <w:color w:val="000000"/>
                <w:sz w:val="20"/>
                <w:szCs w:val="20"/>
                <w:lang w:eastAsia="zh-CN"/>
              </w:rPr>
              <w:t>课题组名称：</w:t>
            </w:r>
            <w:r>
              <w:rPr>
                <w:rFonts w:ascii="Times New Roman" w:hAnsi="Times New Roman" w:cs="Times New Roman"/>
                <w:color w:val="FF0000"/>
                <w:sz w:val="20"/>
                <w:szCs w:val="20"/>
                <w:lang w:eastAsia="zh-CN"/>
              </w:rPr>
              <w:t>单位</w:t>
            </w:r>
            <w:r>
              <w:rPr>
                <w:rFonts w:ascii="Times New Roman" w:hAnsi="Times New Roman" w:cs="Times New Roman"/>
                <w:color w:val="FF0000"/>
                <w:sz w:val="20"/>
                <w:szCs w:val="20"/>
                <w:lang w:eastAsia="zh-CN"/>
              </w:rPr>
              <w:t>-</w:t>
            </w:r>
            <w:r>
              <w:rPr>
                <w:rFonts w:ascii="Times New Roman" w:hAnsi="Times New Roman" w:cs="Times New Roman"/>
                <w:color w:val="FF0000"/>
                <w:sz w:val="20"/>
                <w:szCs w:val="20"/>
                <w:lang w:eastAsia="zh-CN"/>
              </w:rPr>
              <w:t>部门</w:t>
            </w:r>
            <w:r>
              <w:rPr>
                <w:rFonts w:ascii="Times New Roman" w:hAnsi="Times New Roman" w:cs="Times New Roman"/>
                <w:color w:val="FF0000"/>
                <w:sz w:val="20"/>
                <w:szCs w:val="20"/>
                <w:lang w:eastAsia="zh-CN"/>
              </w:rPr>
              <w:t>-</w:t>
            </w:r>
            <w:r>
              <w:rPr>
                <w:rFonts w:ascii="Times New Roman" w:hAnsi="Times New Roman" w:cs="Times New Roman"/>
                <w:color w:val="FF0000"/>
                <w:sz w:val="20"/>
                <w:szCs w:val="20"/>
                <w:lang w:eastAsia="zh-CN"/>
              </w:rPr>
              <w:t>课题组名称</w:t>
            </w:r>
            <w:r>
              <w:rPr>
                <w:rFonts w:ascii="Times New Roman" w:hAnsi="Times New Roman" w:cs="Times New Roman"/>
                <w:color w:val="000000"/>
                <w:sz w:val="20"/>
                <w:szCs w:val="20"/>
                <w:lang w:eastAsia="zh-CN"/>
              </w:rPr>
              <w:t xml:space="preserve">                  </w:t>
            </w:r>
            <w:r>
              <w:rPr>
                <w:rFonts w:ascii="Times New Roman" w:hAnsi="Times New Roman" w:cs="Times New Roman"/>
                <w:color w:val="000000"/>
                <w:sz w:val="20"/>
                <w:szCs w:val="20"/>
                <w:lang w:eastAsia="zh-CN"/>
              </w:rPr>
              <w:br/>
            </w:r>
            <w:r>
              <w:rPr>
                <w:rFonts w:ascii="Times New Roman" w:hAnsi="Times New Roman" w:cs="Times New Roman"/>
                <w:b/>
                <w:color w:val="000000"/>
                <w:sz w:val="20"/>
                <w:szCs w:val="20"/>
                <w:lang w:eastAsia="zh-CN"/>
              </w:rPr>
              <w:t>S</w:t>
            </w:r>
            <w:r>
              <w:rPr>
                <w:rFonts w:ascii="Times New Roman" w:hAnsi="Times New Roman" w:cs="Times New Roman" w:hint="eastAsia"/>
                <w:b/>
                <w:color w:val="000000"/>
                <w:sz w:val="20"/>
                <w:szCs w:val="20"/>
                <w:lang w:eastAsia="zh-CN"/>
              </w:rPr>
              <w:t>M</w:t>
            </w:r>
            <w:r>
              <w:rPr>
                <w:rFonts w:ascii="Times New Roman" w:hAnsi="Times New Roman" w:cs="Times New Roman"/>
                <w:b/>
                <w:color w:val="000000"/>
                <w:sz w:val="20"/>
                <w:szCs w:val="20"/>
                <w:lang w:eastAsia="zh-CN"/>
              </w:rPr>
              <w:t>DL</w:t>
            </w:r>
            <w:r>
              <w:rPr>
                <w:rFonts w:ascii="Times New Roman" w:hAnsi="Times New Roman" w:cs="Times New Roman"/>
                <w:b/>
                <w:color w:val="000000"/>
                <w:sz w:val="20"/>
                <w:szCs w:val="20"/>
                <w:lang w:eastAsia="zh-CN"/>
              </w:rPr>
              <w:t>注册用户申请名单（如无可不填）：</w:t>
            </w:r>
            <w:r>
              <w:rPr>
                <w:rFonts w:ascii="Times New Roman" w:hAnsi="Times New Roman" w:cs="Times New Roman"/>
                <w:color w:val="000000"/>
                <w:sz w:val="20"/>
                <w:szCs w:val="20"/>
                <w:lang w:eastAsia="zh-CN"/>
              </w:rPr>
              <w:t xml:space="preserve"> </w:t>
            </w:r>
          </w:p>
        </w:tc>
      </w:tr>
      <w:tr w:rsidR="009D0EF6" w14:paraId="511F21F4" w14:textId="77777777">
        <w:trPr>
          <w:trHeight w:val="648"/>
          <w:jc w:val="center"/>
        </w:trPr>
        <w:tc>
          <w:tcPr>
            <w:tcW w:w="9593"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14:paraId="22DB4628" w14:textId="77777777" w:rsidR="009D0EF6" w:rsidRDefault="00000000">
            <w:pPr>
              <w:widowControl/>
              <w:ind w:firstLine="402"/>
              <w:rPr>
                <w:rFonts w:ascii="Times New Roman" w:hAnsi="Times New Roman" w:cs="Times New Roman"/>
                <w:color w:val="000000"/>
                <w:sz w:val="20"/>
                <w:szCs w:val="20"/>
                <w:lang w:eastAsia="zh-CN"/>
              </w:rPr>
            </w:pPr>
            <w:r>
              <w:rPr>
                <w:rFonts w:ascii="Times New Roman" w:hAnsi="Times New Roman" w:cs="Times New Roman"/>
                <w:b/>
                <w:color w:val="000000"/>
                <w:sz w:val="20"/>
                <w:szCs w:val="20"/>
                <w:lang w:eastAsia="zh-CN"/>
              </w:rPr>
              <w:t xml:space="preserve">2. </w:t>
            </w:r>
            <w:r>
              <w:rPr>
                <w:rFonts w:ascii="Times New Roman" w:hAnsi="Times New Roman" w:cs="Times New Roman"/>
                <w:b/>
                <w:color w:val="000000"/>
                <w:sz w:val="20"/>
                <w:szCs w:val="20"/>
                <w:lang w:eastAsia="zh-CN"/>
              </w:rPr>
              <w:t>项目名称：</w:t>
            </w:r>
            <w:r>
              <w:rPr>
                <w:rFonts w:ascii="Times New Roman" w:hAnsi="Times New Roman" w:cs="Times New Roman"/>
                <w:color w:val="000000"/>
                <w:sz w:val="20"/>
                <w:szCs w:val="20"/>
                <w:lang w:eastAsia="zh-CN"/>
              </w:rPr>
              <w:t>………………</w:t>
            </w:r>
            <w:r>
              <w:rPr>
                <w:rFonts w:ascii="Times New Roman" w:hAnsi="Times New Roman" w:cs="Times New Roman"/>
                <w:color w:val="000000"/>
                <w:sz w:val="20"/>
                <w:szCs w:val="20"/>
                <w:lang w:eastAsia="zh-CN"/>
              </w:rPr>
              <w:t>（纵向需与项目获批名称一致，横向与项目合同一致）</w:t>
            </w:r>
          </w:p>
        </w:tc>
      </w:tr>
      <w:tr w:rsidR="009D0EF6" w14:paraId="0C3090EA" w14:textId="77777777">
        <w:trPr>
          <w:trHeight w:val="648"/>
          <w:jc w:val="center"/>
        </w:trPr>
        <w:tc>
          <w:tcPr>
            <w:tcW w:w="9593" w:type="dxa"/>
            <w:gridSpan w:val="8"/>
            <w:tcBorders>
              <w:top w:val="single" w:sz="4" w:space="0" w:color="auto"/>
              <w:left w:val="single" w:sz="4" w:space="0" w:color="auto"/>
              <w:bottom w:val="single" w:sz="4" w:space="0" w:color="auto"/>
              <w:right w:val="single" w:sz="4" w:space="0" w:color="auto"/>
            </w:tcBorders>
            <w:shd w:val="clear" w:color="000000" w:fill="FFFFFF"/>
            <w:vAlign w:val="center"/>
          </w:tcPr>
          <w:p w14:paraId="32667B09" w14:textId="77777777" w:rsidR="009D0EF6" w:rsidRDefault="00000000">
            <w:pPr>
              <w:widowControl/>
              <w:ind w:firstLine="402"/>
              <w:rPr>
                <w:rFonts w:ascii="Times New Roman" w:hAnsi="Times New Roman" w:cs="Times New Roman"/>
                <w:b/>
                <w:color w:val="000000"/>
                <w:sz w:val="20"/>
                <w:szCs w:val="20"/>
                <w:lang w:eastAsia="zh-CN"/>
              </w:rPr>
            </w:pPr>
            <w:r>
              <w:rPr>
                <w:rFonts w:ascii="Times New Roman" w:hAnsi="Times New Roman" w:cs="Times New Roman"/>
                <w:b/>
                <w:color w:val="000000"/>
                <w:sz w:val="20"/>
                <w:szCs w:val="20"/>
                <w:lang w:eastAsia="zh-CN"/>
              </w:rPr>
              <w:t>3.</w:t>
            </w:r>
            <w:r>
              <w:rPr>
                <w:rFonts w:ascii="Times New Roman" w:hAnsi="Times New Roman" w:cs="Times New Roman"/>
                <w:b/>
                <w:color w:val="000000"/>
                <w:sz w:val="20"/>
                <w:szCs w:val="20"/>
                <w:lang w:eastAsia="zh-CN"/>
              </w:rPr>
              <w:t>项目来源：</w:t>
            </w:r>
            <w:r>
              <w:rPr>
                <w:rFonts w:ascii="Times New Roman" w:hAnsi="Times New Roman" w:cs="Times New Roman"/>
                <w:b/>
                <w:color w:val="000000"/>
                <w:sz w:val="20"/>
                <w:szCs w:val="20"/>
                <w:lang w:eastAsia="zh-CN"/>
              </w:rPr>
              <w:t>□</w:t>
            </w:r>
            <w:r>
              <w:rPr>
                <w:rFonts w:ascii="Times New Roman" w:hAnsi="Times New Roman" w:cs="Times New Roman"/>
                <w:b/>
                <w:color w:val="000000"/>
                <w:sz w:val="20"/>
                <w:szCs w:val="20"/>
                <w:lang w:eastAsia="zh-CN"/>
              </w:rPr>
              <w:t>国家级科研项目</w:t>
            </w:r>
            <w:r>
              <w:rPr>
                <w:rFonts w:ascii="Times New Roman" w:hAnsi="Times New Roman" w:cs="Times New Roman"/>
                <w:b/>
                <w:color w:val="000000"/>
                <w:sz w:val="20"/>
                <w:szCs w:val="20"/>
                <w:lang w:eastAsia="zh-CN"/>
              </w:rPr>
              <w:t xml:space="preserve">  </w:t>
            </w:r>
            <w:r>
              <w:rPr>
                <w:rFonts w:ascii="Times New Roman" w:hAnsi="Times New Roman" w:cs="Times New Roman" w:hint="eastAsia"/>
                <w:b/>
                <w:color w:val="000000"/>
                <w:sz w:val="20"/>
                <w:szCs w:val="20"/>
                <w:lang w:eastAsia="zh-CN"/>
              </w:rPr>
              <w:t>□</w:t>
            </w:r>
            <w:r>
              <w:rPr>
                <w:rFonts w:ascii="Times New Roman" w:hAnsi="Times New Roman" w:cs="Times New Roman"/>
                <w:b/>
                <w:color w:val="000000"/>
                <w:sz w:val="20"/>
                <w:szCs w:val="20"/>
                <w:lang w:eastAsia="zh-CN"/>
              </w:rPr>
              <w:t>省部级科研项目</w:t>
            </w:r>
            <w:r>
              <w:rPr>
                <w:rFonts w:ascii="Times New Roman" w:hAnsi="Times New Roman" w:cs="Times New Roman"/>
                <w:b/>
                <w:color w:val="000000"/>
                <w:sz w:val="20"/>
                <w:szCs w:val="20"/>
                <w:lang w:eastAsia="zh-CN"/>
              </w:rPr>
              <w:t xml:space="preserve">  □</w:t>
            </w:r>
            <w:r>
              <w:rPr>
                <w:rFonts w:ascii="Times New Roman" w:hAnsi="Times New Roman" w:cs="Times New Roman"/>
                <w:b/>
                <w:color w:val="000000"/>
                <w:sz w:val="20"/>
                <w:szCs w:val="20"/>
                <w:lang w:eastAsia="zh-CN"/>
              </w:rPr>
              <w:t>市级科研项目</w:t>
            </w:r>
            <w:r>
              <w:rPr>
                <w:rFonts w:ascii="Times New Roman" w:hAnsi="Times New Roman" w:cs="Times New Roman"/>
                <w:b/>
                <w:color w:val="000000"/>
                <w:sz w:val="20"/>
                <w:szCs w:val="20"/>
                <w:lang w:eastAsia="zh-CN"/>
              </w:rPr>
              <w:t xml:space="preserve">  □</w:t>
            </w:r>
            <w:r>
              <w:rPr>
                <w:rFonts w:ascii="Times New Roman" w:hAnsi="Times New Roman" w:cs="Times New Roman"/>
                <w:b/>
                <w:color w:val="000000"/>
                <w:sz w:val="20"/>
                <w:szCs w:val="20"/>
                <w:lang w:eastAsia="zh-CN"/>
              </w:rPr>
              <w:t>其他项目</w:t>
            </w:r>
          </w:p>
          <w:p w14:paraId="208AE99B" w14:textId="77777777" w:rsidR="009D0EF6" w:rsidRDefault="00000000">
            <w:pPr>
              <w:widowControl/>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备注：纵向项目附批准任务书首页（含立项编号）；横向项目无需附。</w:t>
            </w:r>
          </w:p>
        </w:tc>
      </w:tr>
      <w:tr w:rsidR="009D0EF6" w14:paraId="706CDA6C" w14:textId="77777777">
        <w:trPr>
          <w:trHeight w:val="788"/>
          <w:jc w:val="center"/>
        </w:trPr>
        <w:tc>
          <w:tcPr>
            <w:tcW w:w="9593" w:type="dxa"/>
            <w:gridSpan w:val="8"/>
            <w:tcBorders>
              <w:top w:val="single" w:sz="4" w:space="0" w:color="auto"/>
              <w:left w:val="single" w:sz="4" w:space="0" w:color="auto"/>
              <w:bottom w:val="single" w:sz="4" w:space="0" w:color="auto"/>
              <w:right w:val="single" w:sz="4" w:space="0" w:color="000000"/>
            </w:tcBorders>
            <w:shd w:val="clear" w:color="000000" w:fill="FFFFFF"/>
          </w:tcPr>
          <w:p w14:paraId="3E341DED" w14:textId="77777777" w:rsidR="009D0EF6" w:rsidRDefault="00000000">
            <w:pPr>
              <w:widowControl/>
              <w:ind w:firstLine="402"/>
              <w:rPr>
                <w:rFonts w:ascii="Times New Roman" w:hAnsi="Times New Roman" w:cs="Times New Roman"/>
                <w:color w:val="000000"/>
                <w:sz w:val="20"/>
                <w:szCs w:val="20"/>
                <w:lang w:eastAsia="zh-CN"/>
              </w:rPr>
            </w:pPr>
            <w:r>
              <w:rPr>
                <w:rFonts w:ascii="Times New Roman" w:hAnsi="Times New Roman" w:cs="Times New Roman"/>
                <w:b/>
                <w:color w:val="000000"/>
                <w:sz w:val="20"/>
                <w:szCs w:val="20"/>
                <w:lang w:eastAsia="zh-CN"/>
              </w:rPr>
              <w:t xml:space="preserve">4. </w:t>
            </w:r>
            <w:r>
              <w:rPr>
                <w:rFonts w:ascii="Times New Roman" w:hAnsi="Times New Roman" w:cs="Times New Roman"/>
                <w:b/>
                <w:color w:val="000000"/>
                <w:sz w:val="20"/>
                <w:szCs w:val="20"/>
                <w:lang w:eastAsia="zh-CN"/>
              </w:rPr>
              <w:t>项目的背景、重要价值与意义</w:t>
            </w:r>
            <w:r>
              <w:rPr>
                <w:rFonts w:ascii="Times New Roman" w:hAnsi="Times New Roman" w:cs="Times New Roman"/>
                <w:b/>
                <w:color w:val="000000"/>
                <w:sz w:val="20"/>
                <w:szCs w:val="20"/>
                <w:lang w:eastAsia="zh-CN"/>
              </w:rPr>
              <w:t>(200</w:t>
            </w:r>
            <w:r>
              <w:rPr>
                <w:rFonts w:ascii="Times New Roman" w:hAnsi="Times New Roman" w:cs="Times New Roman"/>
                <w:b/>
                <w:color w:val="000000"/>
                <w:sz w:val="20"/>
                <w:szCs w:val="20"/>
                <w:lang w:eastAsia="zh-CN"/>
              </w:rPr>
              <w:t>字以上</w:t>
            </w:r>
            <w:r>
              <w:rPr>
                <w:rFonts w:ascii="Times New Roman" w:hAnsi="Times New Roman" w:cs="Times New Roman"/>
                <w:b/>
                <w:color w:val="000000"/>
                <w:sz w:val="20"/>
                <w:szCs w:val="20"/>
                <w:lang w:eastAsia="zh-CN"/>
              </w:rPr>
              <w:t>)</w:t>
            </w:r>
            <w:r>
              <w:rPr>
                <w:rFonts w:ascii="Times New Roman" w:hAnsi="Times New Roman" w:cs="Times New Roman"/>
                <w:b/>
                <w:color w:val="000000"/>
                <w:sz w:val="20"/>
                <w:szCs w:val="20"/>
                <w:lang w:eastAsia="zh-CN"/>
              </w:rPr>
              <w:t>：</w:t>
            </w:r>
          </w:p>
        </w:tc>
      </w:tr>
      <w:tr w:rsidR="009D0EF6" w14:paraId="0EF5FBA6" w14:textId="77777777">
        <w:trPr>
          <w:trHeight w:val="443"/>
          <w:jc w:val="center"/>
        </w:trPr>
        <w:tc>
          <w:tcPr>
            <w:tcW w:w="9593" w:type="dxa"/>
            <w:gridSpan w:val="8"/>
            <w:tcBorders>
              <w:top w:val="single" w:sz="4" w:space="0" w:color="auto"/>
              <w:left w:val="single" w:sz="4" w:space="0" w:color="auto"/>
              <w:bottom w:val="single" w:sz="4" w:space="0" w:color="auto"/>
              <w:right w:val="single" w:sz="4" w:space="0" w:color="auto"/>
            </w:tcBorders>
            <w:shd w:val="clear" w:color="000000" w:fill="F2F2F2"/>
            <w:vAlign w:val="center"/>
          </w:tcPr>
          <w:p w14:paraId="1B044C76" w14:textId="77777777" w:rsidR="009D0EF6" w:rsidRDefault="00000000">
            <w:pPr>
              <w:widowControl/>
              <w:ind w:firstLine="402"/>
              <w:rPr>
                <w:rFonts w:ascii="Times New Roman" w:hAnsi="Times New Roman" w:cs="Times New Roman"/>
                <w:b/>
                <w:color w:val="000000"/>
                <w:sz w:val="20"/>
                <w:szCs w:val="20"/>
                <w:lang w:eastAsia="zh-CN"/>
              </w:rPr>
            </w:pPr>
            <w:r>
              <w:rPr>
                <w:rFonts w:ascii="Times New Roman" w:hAnsi="Times New Roman" w:cs="Times New Roman"/>
                <w:b/>
                <w:color w:val="000000"/>
                <w:sz w:val="20"/>
                <w:szCs w:val="20"/>
                <w:lang w:eastAsia="zh-CN"/>
              </w:rPr>
              <w:t xml:space="preserve">5. </w:t>
            </w:r>
            <w:r>
              <w:rPr>
                <w:rFonts w:ascii="Times New Roman" w:hAnsi="Times New Roman" w:cs="Times New Roman"/>
                <w:b/>
                <w:color w:val="000000"/>
                <w:sz w:val="20"/>
                <w:szCs w:val="20"/>
                <w:lang w:eastAsia="zh-CN"/>
              </w:rPr>
              <w:t>流片工艺流程（以下内容须详细写明，以便评审交叉污染）</w:t>
            </w:r>
          </w:p>
        </w:tc>
      </w:tr>
      <w:tr w:rsidR="009D0EF6" w14:paraId="1B7CAC06" w14:textId="77777777">
        <w:trPr>
          <w:trHeight w:val="624"/>
          <w:jc w:val="center"/>
        </w:trPr>
        <w:tc>
          <w:tcPr>
            <w:tcW w:w="1900" w:type="dxa"/>
            <w:gridSpan w:val="2"/>
            <w:tcBorders>
              <w:top w:val="single" w:sz="4" w:space="0" w:color="auto"/>
              <w:left w:val="single" w:sz="4" w:space="0" w:color="auto"/>
              <w:bottom w:val="single" w:sz="4" w:space="0" w:color="auto"/>
              <w:right w:val="single" w:sz="4" w:space="0" w:color="auto"/>
            </w:tcBorders>
            <w:vAlign w:val="center"/>
          </w:tcPr>
          <w:p w14:paraId="0DC3CC4D" w14:textId="77777777" w:rsidR="009D0EF6" w:rsidRDefault="00000000">
            <w:pPr>
              <w:widowControl/>
              <w:jc w:val="center"/>
              <w:rPr>
                <w:rFonts w:ascii="Times New Roman" w:hAnsi="Times New Roman" w:cs="Times New Roman"/>
                <w:b/>
                <w:bCs/>
                <w:color w:val="000000"/>
                <w:sz w:val="24"/>
              </w:rPr>
            </w:pPr>
            <w:r>
              <w:rPr>
                <w:rFonts w:ascii="Times New Roman" w:hAnsi="Times New Roman" w:cs="Times New Roman"/>
                <w:b/>
                <w:color w:val="000000"/>
                <w:sz w:val="20"/>
                <w:szCs w:val="20"/>
              </w:rPr>
              <w:t>原片介绍</w:t>
            </w:r>
          </w:p>
        </w:tc>
        <w:tc>
          <w:tcPr>
            <w:tcW w:w="7693" w:type="dxa"/>
            <w:gridSpan w:val="6"/>
            <w:tcBorders>
              <w:top w:val="single" w:sz="4" w:space="0" w:color="auto"/>
              <w:left w:val="nil"/>
              <w:bottom w:val="single" w:sz="4" w:space="0" w:color="auto"/>
              <w:right w:val="single" w:sz="4" w:space="0" w:color="auto"/>
            </w:tcBorders>
            <w:vAlign w:val="center"/>
          </w:tcPr>
          <w:p w14:paraId="2B8153E8" w14:textId="77777777" w:rsidR="009D0EF6" w:rsidRDefault="009D0EF6">
            <w:pPr>
              <w:widowControl/>
              <w:ind w:firstLine="482"/>
              <w:jc w:val="center"/>
              <w:rPr>
                <w:rFonts w:ascii="Times New Roman" w:hAnsi="Times New Roman" w:cs="Times New Roman"/>
                <w:b/>
                <w:bCs/>
                <w:color w:val="000000"/>
                <w:sz w:val="24"/>
              </w:rPr>
            </w:pPr>
          </w:p>
        </w:tc>
      </w:tr>
      <w:tr w:rsidR="009D0EF6" w14:paraId="7909698C" w14:textId="77777777">
        <w:trPr>
          <w:trHeight w:val="764"/>
          <w:jc w:val="center"/>
        </w:trPr>
        <w:tc>
          <w:tcPr>
            <w:tcW w:w="641" w:type="dxa"/>
            <w:tcBorders>
              <w:top w:val="single" w:sz="4" w:space="0" w:color="auto"/>
              <w:left w:val="single" w:sz="4" w:space="0" w:color="auto"/>
              <w:bottom w:val="single" w:sz="4" w:space="0" w:color="auto"/>
              <w:right w:val="single" w:sz="4" w:space="0" w:color="auto"/>
            </w:tcBorders>
            <w:vAlign w:val="center"/>
          </w:tcPr>
          <w:p w14:paraId="18E01343"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流片步骤</w:t>
            </w:r>
          </w:p>
        </w:tc>
        <w:tc>
          <w:tcPr>
            <w:tcW w:w="1259" w:type="dxa"/>
            <w:tcBorders>
              <w:top w:val="nil"/>
              <w:left w:val="nil"/>
              <w:bottom w:val="single" w:sz="4" w:space="0" w:color="auto"/>
              <w:right w:val="single" w:sz="4" w:space="0" w:color="auto"/>
            </w:tcBorders>
            <w:vAlign w:val="center"/>
          </w:tcPr>
          <w:p w14:paraId="674FA3D7"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流片工艺内容</w:t>
            </w:r>
          </w:p>
        </w:tc>
        <w:tc>
          <w:tcPr>
            <w:tcW w:w="911" w:type="dxa"/>
            <w:tcBorders>
              <w:top w:val="single" w:sz="4" w:space="0" w:color="auto"/>
              <w:left w:val="nil"/>
              <w:bottom w:val="single" w:sz="4" w:space="0" w:color="auto"/>
              <w:right w:val="single" w:sz="4" w:space="0" w:color="auto"/>
            </w:tcBorders>
            <w:vAlign w:val="center"/>
          </w:tcPr>
          <w:p w14:paraId="754D5947"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当前暴露出来的材料</w:t>
            </w:r>
          </w:p>
        </w:tc>
        <w:tc>
          <w:tcPr>
            <w:tcW w:w="1104" w:type="dxa"/>
            <w:tcBorders>
              <w:top w:val="nil"/>
              <w:left w:val="nil"/>
              <w:bottom w:val="single" w:sz="4" w:space="0" w:color="auto"/>
              <w:right w:val="single" w:sz="4" w:space="0" w:color="auto"/>
            </w:tcBorders>
            <w:vAlign w:val="center"/>
          </w:tcPr>
          <w:p w14:paraId="3366E165"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蒸镀</w:t>
            </w:r>
            <w:r>
              <w:rPr>
                <w:rFonts w:ascii="Times New Roman" w:hAnsi="Times New Roman" w:cs="Times New Roman"/>
                <w:b/>
                <w:bCs/>
                <w:color w:val="000000"/>
                <w:sz w:val="18"/>
                <w:szCs w:val="18"/>
              </w:rPr>
              <w:t>/</w:t>
            </w:r>
            <w:r>
              <w:rPr>
                <w:rFonts w:ascii="Times New Roman" w:hAnsi="Times New Roman" w:cs="Times New Roman"/>
                <w:b/>
                <w:bCs/>
                <w:color w:val="000000"/>
                <w:sz w:val="18"/>
                <w:szCs w:val="18"/>
              </w:rPr>
              <w:t>刻蚀材料</w:t>
            </w:r>
          </w:p>
        </w:tc>
        <w:tc>
          <w:tcPr>
            <w:tcW w:w="1284" w:type="dxa"/>
            <w:tcBorders>
              <w:top w:val="nil"/>
              <w:left w:val="nil"/>
              <w:bottom w:val="single" w:sz="4" w:space="0" w:color="auto"/>
              <w:right w:val="single" w:sz="4" w:space="0" w:color="auto"/>
            </w:tcBorders>
            <w:vAlign w:val="center"/>
          </w:tcPr>
          <w:p w14:paraId="0CE1A90D"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申请使用的设备</w:t>
            </w:r>
          </w:p>
        </w:tc>
        <w:tc>
          <w:tcPr>
            <w:tcW w:w="1701" w:type="dxa"/>
            <w:tcBorders>
              <w:top w:val="nil"/>
              <w:left w:val="nil"/>
              <w:bottom w:val="single" w:sz="4" w:space="0" w:color="auto"/>
              <w:right w:val="single" w:sz="4" w:space="0" w:color="auto"/>
            </w:tcBorders>
            <w:vAlign w:val="center"/>
          </w:tcPr>
          <w:p w14:paraId="481F0488" w14:textId="77777777" w:rsidR="009D0EF6" w:rsidRDefault="00000000">
            <w:pPr>
              <w:widowControl/>
              <w:spacing w:line="280" w:lineRule="exact"/>
              <w:jc w:val="center"/>
              <w:rPr>
                <w:rFonts w:ascii="Times New Roman" w:hAnsi="Times New Roman" w:cs="Times New Roman"/>
                <w:b/>
                <w:bCs/>
                <w:color w:val="000000"/>
                <w:sz w:val="18"/>
                <w:szCs w:val="18"/>
                <w:lang w:eastAsia="zh-CN"/>
              </w:rPr>
            </w:pPr>
            <w:r>
              <w:rPr>
                <w:rFonts w:ascii="Times New Roman" w:hAnsi="Times New Roman" w:cs="Times New Roman"/>
                <w:b/>
                <w:bCs/>
                <w:color w:val="000000"/>
                <w:sz w:val="18"/>
                <w:szCs w:val="18"/>
                <w:lang w:eastAsia="zh-CN"/>
              </w:rPr>
              <w:t>本步工艺结束后衬底上暴露出来的材料</w:t>
            </w:r>
          </w:p>
        </w:tc>
        <w:tc>
          <w:tcPr>
            <w:tcW w:w="1276" w:type="dxa"/>
            <w:tcBorders>
              <w:top w:val="nil"/>
              <w:left w:val="nil"/>
              <w:bottom w:val="single" w:sz="4" w:space="0" w:color="auto"/>
              <w:right w:val="single" w:sz="4" w:space="0" w:color="auto"/>
            </w:tcBorders>
            <w:vAlign w:val="center"/>
          </w:tcPr>
          <w:p w14:paraId="68FDA0B5"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对交叉污染的要求</w:t>
            </w:r>
          </w:p>
        </w:tc>
        <w:tc>
          <w:tcPr>
            <w:tcW w:w="1417" w:type="dxa"/>
            <w:tcBorders>
              <w:top w:val="single" w:sz="4" w:space="0" w:color="auto"/>
              <w:left w:val="nil"/>
              <w:bottom w:val="single" w:sz="4" w:space="0" w:color="auto"/>
              <w:right w:val="single" w:sz="4" w:space="0" w:color="auto"/>
            </w:tcBorders>
            <w:vAlign w:val="center"/>
          </w:tcPr>
          <w:p w14:paraId="650B2EA5" w14:textId="77777777" w:rsidR="009D0EF6" w:rsidRDefault="00000000">
            <w:pPr>
              <w:widowControl/>
              <w:spacing w:line="280" w:lineRule="exact"/>
              <w:jc w:val="center"/>
              <w:rPr>
                <w:rFonts w:ascii="Times New Roman" w:hAnsi="Times New Roman" w:cs="Times New Roman"/>
                <w:b/>
                <w:bCs/>
                <w:color w:val="000000"/>
                <w:sz w:val="18"/>
                <w:szCs w:val="18"/>
              </w:rPr>
            </w:pPr>
            <w:r>
              <w:rPr>
                <w:rFonts w:ascii="Times New Roman" w:hAnsi="Times New Roman" w:cs="Times New Roman"/>
                <w:b/>
                <w:bCs/>
                <w:color w:val="000000"/>
                <w:sz w:val="18"/>
                <w:szCs w:val="18"/>
              </w:rPr>
              <w:t>备注</w:t>
            </w:r>
          </w:p>
        </w:tc>
      </w:tr>
      <w:tr w:rsidR="009D0EF6" w14:paraId="4A4CDF0E"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7923187E"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1259" w:type="dxa"/>
            <w:tcBorders>
              <w:top w:val="nil"/>
              <w:left w:val="nil"/>
              <w:bottom w:val="single" w:sz="4" w:space="0" w:color="auto"/>
              <w:right w:val="single" w:sz="4" w:space="0" w:color="auto"/>
            </w:tcBorders>
            <w:vAlign w:val="center"/>
          </w:tcPr>
          <w:p w14:paraId="526F84B2"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1B42824C" w14:textId="77777777" w:rsidR="009D0EF6" w:rsidRDefault="009D0EF6">
            <w:pPr>
              <w:widowControl/>
              <w:ind w:firstLine="562"/>
              <w:rPr>
                <w:rFonts w:ascii="Times New Roman" w:hAnsi="Times New Roman" w:cs="Times New Roman"/>
                <w:b/>
                <w:bCs/>
                <w:color w:val="000000"/>
              </w:rPr>
            </w:pPr>
          </w:p>
        </w:tc>
        <w:tc>
          <w:tcPr>
            <w:tcW w:w="1104" w:type="dxa"/>
            <w:tcBorders>
              <w:top w:val="nil"/>
              <w:left w:val="nil"/>
              <w:bottom w:val="single" w:sz="4" w:space="0" w:color="auto"/>
              <w:right w:val="single" w:sz="4" w:space="0" w:color="auto"/>
            </w:tcBorders>
            <w:vAlign w:val="center"/>
          </w:tcPr>
          <w:p w14:paraId="618D6B15" w14:textId="77777777" w:rsidR="009D0EF6" w:rsidRDefault="009D0EF6">
            <w:pPr>
              <w:widowControl/>
              <w:ind w:firstLine="562"/>
              <w:rPr>
                <w:rFonts w:ascii="Times New Roman" w:hAnsi="Times New Roman" w:cs="Times New Roman"/>
                <w:b/>
                <w:bCs/>
                <w:color w:val="000000"/>
              </w:rPr>
            </w:pPr>
          </w:p>
        </w:tc>
        <w:tc>
          <w:tcPr>
            <w:tcW w:w="1284" w:type="dxa"/>
            <w:tcBorders>
              <w:top w:val="nil"/>
              <w:left w:val="nil"/>
              <w:bottom w:val="single" w:sz="4" w:space="0" w:color="auto"/>
              <w:right w:val="single" w:sz="4" w:space="0" w:color="auto"/>
            </w:tcBorders>
            <w:vAlign w:val="center"/>
          </w:tcPr>
          <w:p w14:paraId="0951FDCB"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2981FD36"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7ADBB763"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5A1748B3" w14:textId="77777777" w:rsidR="009D0EF6" w:rsidRDefault="009D0EF6">
            <w:pPr>
              <w:widowControl/>
              <w:ind w:firstLine="400"/>
              <w:rPr>
                <w:rFonts w:ascii="Times New Roman" w:hAnsi="Times New Roman" w:cs="Times New Roman"/>
                <w:color w:val="FF0000"/>
                <w:sz w:val="20"/>
                <w:szCs w:val="20"/>
              </w:rPr>
            </w:pPr>
          </w:p>
        </w:tc>
      </w:tr>
      <w:tr w:rsidR="009D0EF6" w14:paraId="3ABB809E"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021608BC"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1259" w:type="dxa"/>
            <w:tcBorders>
              <w:top w:val="nil"/>
              <w:left w:val="nil"/>
              <w:bottom w:val="single" w:sz="4" w:space="0" w:color="auto"/>
              <w:right w:val="single" w:sz="4" w:space="0" w:color="auto"/>
            </w:tcBorders>
            <w:vAlign w:val="center"/>
          </w:tcPr>
          <w:p w14:paraId="2259D650"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6B7F6F83"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12E5EB21"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197A1241"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7B1B031A"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56530530"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49FAEF4F" w14:textId="77777777" w:rsidR="009D0EF6" w:rsidRDefault="009D0EF6">
            <w:pPr>
              <w:widowControl/>
              <w:ind w:firstLine="400"/>
              <w:rPr>
                <w:rFonts w:ascii="Times New Roman" w:hAnsi="Times New Roman" w:cs="Times New Roman"/>
                <w:color w:val="FF0000"/>
                <w:sz w:val="20"/>
                <w:szCs w:val="20"/>
              </w:rPr>
            </w:pPr>
          </w:p>
        </w:tc>
      </w:tr>
      <w:tr w:rsidR="009D0EF6" w14:paraId="0C1F9B81"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4641FBD9"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1259" w:type="dxa"/>
            <w:tcBorders>
              <w:top w:val="nil"/>
              <w:left w:val="nil"/>
              <w:bottom w:val="single" w:sz="4" w:space="0" w:color="auto"/>
              <w:right w:val="single" w:sz="4" w:space="0" w:color="auto"/>
            </w:tcBorders>
            <w:vAlign w:val="center"/>
          </w:tcPr>
          <w:p w14:paraId="6C67947D"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5CB86563"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2916690C"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5BC8C248"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3FD22497"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7BD285ED"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5668C377" w14:textId="77777777" w:rsidR="009D0EF6" w:rsidRDefault="009D0EF6">
            <w:pPr>
              <w:widowControl/>
              <w:ind w:firstLine="400"/>
              <w:rPr>
                <w:rFonts w:ascii="Times New Roman" w:hAnsi="Times New Roman" w:cs="Times New Roman"/>
                <w:color w:val="FF0000"/>
                <w:sz w:val="20"/>
                <w:szCs w:val="20"/>
              </w:rPr>
            </w:pPr>
          </w:p>
        </w:tc>
      </w:tr>
      <w:tr w:rsidR="009D0EF6" w14:paraId="32F7AB2D"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339D4D3A"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1259" w:type="dxa"/>
            <w:tcBorders>
              <w:top w:val="nil"/>
              <w:left w:val="nil"/>
              <w:bottom w:val="single" w:sz="4" w:space="0" w:color="auto"/>
              <w:right w:val="single" w:sz="4" w:space="0" w:color="auto"/>
            </w:tcBorders>
            <w:vAlign w:val="center"/>
          </w:tcPr>
          <w:p w14:paraId="34A867BD"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3BA083F2"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17F29CEE"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517B0AE9"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785E6C2D"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5968EAE4"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29080013" w14:textId="77777777" w:rsidR="009D0EF6" w:rsidRDefault="009D0EF6">
            <w:pPr>
              <w:widowControl/>
              <w:ind w:firstLine="400"/>
              <w:rPr>
                <w:rFonts w:ascii="Times New Roman" w:hAnsi="Times New Roman" w:cs="Times New Roman"/>
                <w:color w:val="FF0000"/>
                <w:sz w:val="20"/>
                <w:szCs w:val="20"/>
              </w:rPr>
            </w:pPr>
          </w:p>
        </w:tc>
      </w:tr>
      <w:tr w:rsidR="009D0EF6" w14:paraId="0823BF70"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626EA1C1"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1259" w:type="dxa"/>
            <w:tcBorders>
              <w:top w:val="nil"/>
              <w:left w:val="nil"/>
              <w:bottom w:val="single" w:sz="4" w:space="0" w:color="auto"/>
              <w:right w:val="single" w:sz="4" w:space="0" w:color="auto"/>
            </w:tcBorders>
            <w:vAlign w:val="center"/>
          </w:tcPr>
          <w:p w14:paraId="49406319"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462684D5"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4EC2B58C"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1EBB915B"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1CC40D34"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283B3FC3"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0409D457" w14:textId="77777777" w:rsidR="009D0EF6" w:rsidRDefault="009D0EF6">
            <w:pPr>
              <w:widowControl/>
              <w:ind w:firstLine="400"/>
              <w:rPr>
                <w:rFonts w:ascii="Times New Roman" w:hAnsi="Times New Roman" w:cs="Times New Roman"/>
                <w:color w:val="FF0000"/>
                <w:sz w:val="20"/>
                <w:szCs w:val="20"/>
              </w:rPr>
            </w:pPr>
          </w:p>
        </w:tc>
      </w:tr>
      <w:tr w:rsidR="009D0EF6" w14:paraId="17B62D8F"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5E73D725"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1259" w:type="dxa"/>
            <w:tcBorders>
              <w:top w:val="nil"/>
              <w:left w:val="nil"/>
              <w:bottom w:val="single" w:sz="4" w:space="0" w:color="auto"/>
              <w:right w:val="single" w:sz="4" w:space="0" w:color="auto"/>
            </w:tcBorders>
            <w:vAlign w:val="center"/>
          </w:tcPr>
          <w:p w14:paraId="1D118DC5"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4578848D"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3B81E1BA"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00BD6182"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7C526FE5"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019BA2D3"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4AC2369E" w14:textId="77777777" w:rsidR="009D0EF6" w:rsidRDefault="009D0EF6">
            <w:pPr>
              <w:widowControl/>
              <w:ind w:firstLine="400"/>
              <w:rPr>
                <w:rFonts w:ascii="Times New Roman" w:hAnsi="Times New Roman" w:cs="Times New Roman"/>
                <w:color w:val="FF0000"/>
                <w:sz w:val="20"/>
                <w:szCs w:val="20"/>
              </w:rPr>
            </w:pPr>
          </w:p>
        </w:tc>
      </w:tr>
      <w:tr w:rsidR="009D0EF6" w14:paraId="26FD92AC" w14:textId="77777777">
        <w:trPr>
          <w:trHeight w:val="420"/>
          <w:jc w:val="center"/>
        </w:trPr>
        <w:tc>
          <w:tcPr>
            <w:tcW w:w="641" w:type="dxa"/>
            <w:tcBorders>
              <w:top w:val="single" w:sz="4" w:space="0" w:color="auto"/>
              <w:left w:val="single" w:sz="4" w:space="0" w:color="auto"/>
              <w:bottom w:val="single" w:sz="4" w:space="0" w:color="auto"/>
              <w:right w:val="single" w:sz="4" w:space="0" w:color="auto"/>
            </w:tcBorders>
            <w:vAlign w:val="center"/>
          </w:tcPr>
          <w:p w14:paraId="42FE83F1" w14:textId="77777777" w:rsidR="009D0EF6" w:rsidRDefault="00000000">
            <w:pPr>
              <w:widowControl/>
              <w:ind w:firstLine="400"/>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1259" w:type="dxa"/>
            <w:tcBorders>
              <w:top w:val="nil"/>
              <w:left w:val="nil"/>
              <w:bottom w:val="single" w:sz="4" w:space="0" w:color="auto"/>
              <w:right w:val="single" w:sz="4" w:space="0" w:color="auto"/>
            </w:tcBorders>
            <w:vAlign w:val="center"/>
          </w:tcPr>
          <w:p w14:paraId="391888D9" w14:textId="77777777" w:rsidR="009D0EF6" w:rsidRDefault="009D0EF6">
            <w:pPr>
              <w:widowControl/>
              <w:ind w:firstLine="400"/>
              <w:rPr>
                <w:rFonts w:ascii="Times New Roman" w:hAnsi="Times New Roman" w:cs="Times New Roman"/>
                <w:color w:val="FF0000"/>
                <w:sz w:val="20"/>
                <w:szCs w:val="20"/>
              </w:rPr>
            </w:pPr>
          </w:p>
        </w:tc>
        <w:tc>
          <w:tcPr>
            <w:tcW w:w="911" w:type="dxa"/>
            <w:tcBorders>
              <w:top w:val="single" w:sz="4" w:space="0" w:color="auto"/>
              <w:left w:val="nil"/>
              <w:bottom w:val="single" w:sz="4" w:space="0" w:color="auto"/>
              <w:right w:val="single" w:sz="4" w:space="0" w:color="auto"/>
            </w:tcBorders>
            <w:vAlign w:val="center"/>
          </w:tcPr>
          <w:p w14:paraId="7D46AD91" w14:textId="77777777" w:rsidR="009D0EF6" w:rsidRDefault="009D0EF6">
            <w:pPr>
              <w:widowControl/>
              <w:ind w:firstLine="400"/>
              <w:rPr>
                <w:rFonts w:ascii="Times New Roman" w:hAnsi="Times New Roman" w:cs="Times New Roman"/>
                <w:color w:val="FF0000"/>
                <w:sz w:val="20"/>
                <w:szCs w:val="20"/>
              </w:rPr>
            </w:pPr>
          </w:p>
        </w:tc>
        <w:tc>
          <w:tcPr>
            <w:tcW w:w="1104" w:type="dxa"/>
            <w:tcBorders>
              <w:top w:val="nil"/>
              <w:left w:val="nil"/>
              <w:bottom w:val="single" w:sz="4" w:space="0" w:color="auto"/>
              <w:right w:val="single" w:sz="4" w:space="0" w:color="auto"/>
            </w:tcBorders>
            <w:vAlign w:val="center"/>
          </w:tcPr>
          <w:p w14:paraId="1B7D917C" w14:textId="77777777" w:rsidR="009D0EF6" w:rsidRDefault="009D0EF6">
            <w:pPr>
              <w:widowControl/>
              <w:ind w:firstLine="400"/>
              <w:rPr>
                <w:rFonts w:ascii="Times New Roman" w:hAnsi="Times New Roman" w:cs="Times New Roman"/>
                <w:color w:val="FF0000"/>
                <w:sz w:val="20"/>
                <w:szCs w:val="20"/>
              </w:rPr>
            </w:pPr>
          </w:p>
        </w:tc>
        <w:tc>
          <w:tcPr>
            <w:tcW w:w="1284" w:type="dxa"/>
            <w:tcBorders>
              <w:top w:val="nil"/>
              <w:left w:val="nil"/>
              <w:bottom w:val="single" w:sz="4" w:space="0" w:color="auto"/>
              <w:right w:val="single" w:sz="4" w:space="0" w:color="auto"/>
            </w:tcBorders>
            <w:vAlign w:val="center"/>
          </w:tcPr>
          <w:p w14:paraId="3B42F4A0" w14:textId="77777777" w:rsidR="009D0EF6" w:rsidRDefault="009D0EF6">
            <w:pPr>
              <w:widowControl/>
              <w:ind w:firstLine="400"/>
              <w:rPr>
                <w:rFonts w:ascii="Times New Roman" w:hAnsi="Times New Roman" w:cs="Times New Roman"/>
                <w:color w:val="FF0000"/>
                <w:sz w:val="20"/>
                <w:szCs w:val="20"/>
              </w:rPr>
            </w:pPr>
          </w:p>
        </w:tc>
        <w:tc>
          <w:tcPr>
            <w:tcW w:w="1701" w:type="dxa"/>
            <w:tcBorders>
              <w:top w:val="nil"/>
              <w:left w:val="nil"/>
              <w:bottom w:val="single" w:sz="4" w:space="0" w:color="auto"/>
              <w:right w:val="single" w:sz="4" w:space="0" w:color="auto"/>
            </w:tcBorders>
            <w:vAlign w:val="center"/>
          </w:tcPr>
          <w:p w14:paraId="12AF68E8" w14:textId="77777777" w:rsidR="009D0EF6" w:rsidRDefault="009D0EF6">
            <w:pPr>
              <w:widowControl/>
              <w:ind w:firstLine="400"/>
              <w:rPr>
                <w:rFonts w:ascii="Times New Roman" w:hAnsi="Times New Roman" w:cs="Times New Roman"/>
                <w:color w:val="FF0000"/>
                <w:sz w:val="20"/>
                <w:szCs w:val="20"/>
              </w:rPr>
            </w:pPr>
          </w:p>
        </w:tc>
        <w:tc>
          <w:tcPr>
            <w:tcW w:w="1276" w:type="dxa"/>
            <w:tcBorders>
              <w:top w:val="nil"/>
              <w:left w:val="nil"/>
              <w:bottom w:val="single" w:sz="4" w:space="0" w:color="auto"/>
              <w:right w:val="single" w:sz="4" w:space="0" w:color="auto"/>
            </w:tcBorders>
            <w:vAlign w:val="center"/>
          </w:tcPr>
          <w:p w14:paraId="6E584A65" w14:textId="77777777" w:rsidR="009D0EF6" w:rsidRDefault="009D0EF6">
            <w:pPr>
              <w:widowControl/>
              <w:ind w:firstLine="400"/>
              <w:rPr>
                <w:rFonts w:ascii="Times New Roman" w:hAnsi="Times New Roman" w:cs="Times New Roman"/>
                <w:color w:val="FF0000"/>
                <w:sz w:val="20"/>
                <w:szCs w:val="20"/>
              </w:rPr>
            </w:pPr>
          </w:p>
        </w:tc>
        <w:tc>
          <w:tcPr>
            <w:tcW w:w="1417" w:type="dxa"/>
            <w:tcBorders>
              <w:top w:val="single" w:sz="4" w:space="0" w:color="auto"/>
              <w:left w:val="nil"/>
              <w:bottom w:val="single" w:sz="4" w:space="0" w:color="auto"/>
              <w:right w:val="single" w:sz="4" w:space="0" w:color="auto"/>
            </w:tcBorders>
            <w:vAlign w:val="center"/>
          </w:tcPr>
          <w:p w14:paraId="4C2AF4C9" w14:textId="77777777" w:rsidR="009D0EF6" w:rsidRDefault="009D0EF6">
            <w:pPr>
              <w:widowControl/>
              <w:ind w:firstLine="400"/>
              <w:rPr>
                <w:rFonts w:ascii="Times New Roman" w:hAnsi="Times New Roman" w:cs="Times New Roman"/>
                <w:color w:val="FF0000"/>
                <w:sz w:val="20"/>
                <w:szCs w:val="20"/>
              </w:rPr>
            </w:pPr>
          </w:p>
        </w:tc>
      </w:tr>
      <w:tr w:rsidR="009D0EF6" w14:paraId="1A69E711" w14:textId="77777777">
        <w:trPr>
          <w:trHeight w:val="420"/>
          <w:jc w:val="center"/>
        </w:trPr>
        <w:tc>
          <w:tcPr>
            <w:tcW w:w="9593" w:type="dxa"/>
            <w:gridSpan w:val="8"/>
            <w:tcBorders>
              <w:top w:val="single" w:sz="4" w:space="0" w:color="auto"/>
              <w:left w:val="single" w:sz="4" w:space="0" w:color="auto"/>
              <w:bottom w:val="single" w:sz="4" w:space="0" w:color="auto"/>
              <w:right w:val="single" w:sz="4" w:space="0" w:color="auto"/>
            </w:tcBorders>
            <w:shd w:val="clear" w:color="000000" w:fill="F2F2F2"/>
            <w:vAlign w:val="center"/>
          </w:tcPr>
          <w:tbl>
            <w:tblPr>
              <w:tblW w:w="11160" w:type="dxa"/>
              <w:tblLayout w:type="fixed"/>
              <w:tblLook w:val="04A0" w:firstRow="1" w:lastRow="0" w:firstColumn="1" w:lastColumn="0" w:noHBand="0" w:noVBand="1"/>
            </w:tblPr>
            <w:tblGrid>
              <w:gridCol w:w="11160"/>
            </w:tblGrid>
            <w:tr w:rsidR="009D0EF6" w14:paraId="6E7EE07A" w14:textId="77777777">
              <w:trPr>
                <w:trHeight w:val="312"/>
              </w:trPr>
              <w:tc>
                <w:tcPr>
                  <w:tcW w:w="11160" w:type="dxa"/>
                  <w:tcBorders>
                    <w:top w:val="single" w:sz="4" w:space="0" w:color="auto"/>
                    <w:left w:val="nil"/>
                    <w:bottom w:val="nil"/>
                    <w:right w:val="nil"/>
                  </w:tcBorders>
                  <w:vAlign w:val="center"/>
                </w:tcPr>
                <w:p w14:paraId="68F0872E" w14:textId="77777777" w:rsidR="009D0EF6" w:rsidRDefault="00000000">
                  <w:pPr>
                    <w:widowControl/>
                    <w:spacing w:line="240" w:lineRule="exact"/>
                    <w:ind w:firstLine="400"/>
                    <w:rPr>
                      <w:rFonts w:ascii="Times New Roman" w:hAnsi="Times New Roman" w:cs="Times New Roman"/>
                      <w:color w:val="000000"/>
                      <w:sz w:val="20"/>
                      <w:szCs w:val="20"/>
                    </w:rPr>
                  </w:pPr>
                  <w:r>
                    <w:rPr>
                      <w:rFonts w:ascii="Times New Roman" w:hAnsi="Times New Roman" w:cs="Times New Roman"/>
                      <w:color w:val="000000"/>
                      <w:sz w:val="20"/>
                      <w:szCs w:val="20"/>
                    </w:rPr>
                    <w:t>备注：</w:t>
                  </w:r>
                </w:p>
              </w:tc>
            </w:tr>
            <w:tr w:rsidR="009D0EF6" w14:paraId="238B7820" w14:textId="77777777">
              <w:trPr>
                <w:trHeight w:val="324"/>
              </w:trPr>
              <w:tc>
                <w:tcPr>
                  <w:tcW w:w="11160" w:type="dxa"/>
                  <w:tcBorders>
                    <w:top w:val="nil"/>
                    <w:left w:val="nil"/>
                    <w:bottom w:val="nil"/>
                    <w:right w:val="nil"/>
                  </w:tcBorders>
                  <w:vAlign w:val="center"/>
                </w:tcPr>
                <w:p w14:paraId="14769053"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1.</w:t>
                  </w:r>
                  <w:r>
                    <w:rPr>
                      <w:rFonts w:ascii="Times New Roman" w:hAnsi="Times New Roman" w:cs="Times New Roman"/>
                      <w:color w:val="000000"/>
                      <w:sz w:val="20"/>
                      <w:szCs w:val="20"/>
                      <w:lang w:eastAsia="zh-CN"/>
                    </w:rPr>
                    <w:t>为准确开展技术评审工作，请提供最终的加工结构示意图和纵向项目立项任务书首页等作为此表附件材料。</w:t>
                  </w:r>
                </w:p>
              </w:tc>
            </w:tr>
            <w:tr w:rsidR="009D0EF6" w14:paraId="19D211EA" w14:textId="77777777">
              <w:trPr>
                <w:trHeight w:val="372"/>
              </w:trPr>
              <w:tc>
                <w:tcPr>
                  <w:tcW w:w="11160" w:type="dxa"/>
                  <w:tcBorders>
                    <w:top w:val="nil"/>
                    <w:left w:val="nil"/>
                    <w:bottom w:val="nil"/>
                    <w:right w:val="nil"/>
                  </w:tcBorders>
                  <w:vAlign w:val="center"/>
                </w:tcPr>
                <w:p w14:paraId="388C3167"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 xml:space="preserve">2. </w:t>
                  </w:r>
                  <w:r>
                    <w:rPr>
                      <w:rFonts w:ascii="Times New Roman" w:hAnsi="Times New Roman" w:cs="Times New Roman"/>
                      <w:color w:val="000000"/>
                      <w:sz w:val="20"/>
                      <w:szCs w:val="20"/>
                      <w:lang w:eastAsia="zh-CN"/>
                    </w:rPr>
                    <w:t>如需组织专家进行外审，需准备项目汇报</w:t>
                  </w:r>
                  <w:r>
                    <w:rPr>
                      <w:rFonts w:ascii="Times New Roman" w:hAnsi="Times New Roman" w:cs="Times New Roman"/>
                      <w:color w:val="000000"/>
                      <w:sz w:val="20"/>
                      <w:szCs w:val="20"/>
                      <w:lang w:eastAsia="zh-CN"/>
                    </w:rPr>
                    <w:t>PPT</w:t>
                  </w:r>
                  <w:r>
                    <w:rPr>
                      <w:rFonts w:ascii="Times New Roman" w:hAnsi="Times New Roman" w:cs="Times New Roman"/>
                      <w:color w:val="000000"/>
                      <w:sz w:val="20"/>
                      <w:szCs w:val="20"/>
                      <w:lang w:eastAsia="zh-CN"/>
                    </w:rPr>
                    <w:t>（此条需待评审人员进行初步评审之后，将邮件回复项目</w:t>
                  </w:r>
                </w:p>
                <w:p w14:paraId="755004B9" w14:textId="77777777" w:rsidR="009D0EF6" w:rsidRDefault="00000000">
                  <w:pPr>
                    <w:widowControl/>
                    <w:spacing w:line="240" w:lineRule="exact"/>
                    <w:ind w:firstLine="400"/>
                    <w:rPr>
                      <w:rFonts w:ascii="Times New Roman" w:hAnsi="Times New Roman" w:cs="Times New Roman"/>
                      <w:color w:val="000000"/>
                      <w:sz w:val="20"/>
                      <w:szCs w:val="20"/>
                    </w:rPr>
                  </w:pPr>
                  <w:r>
                    <w:rPr>
                      <w:rFonts w:ascii="Times New Roman" w:hAnsi="Times New Roman" w:cs="Times New Roman"/>
                      <w:color w:val="000000"/>
                      <w:sz w:val="20"/>
                      <w:szCs w:val="20"/>
                    </w:rPr>
                    <w:t>负责人准备）。</w:t>
                  </w:r>
                </w:p>
              </w:tc>
            </w:tr>
            <w:tr w:rsidR="009D0EF6" w14:paraId="1EC5EB72" w14:textId="77777777">
              <w:trPr>
                <w:trHeight w:val="324"/>
              </w:trPr>
              <w:tc>
                <w:tcPr>
                  <w:tcW w:w="11160" w:type="dxa"/>
                  <w:tcBorders>
                    <w:top w:val="nil"/>
                    <w:left w:val="nil"/>
                    <w:bottom w:val="nil"/>
                    <w:right w:val="nil"/>
                  </w:tcBorders>
                  <w:vAlign w:val="center"/>
                </w:tcPr>
                <w:p w14:paraId="2B05F648"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3.</w:t>
                  </w:r>
                  <w:r>
                    <w:rPr>
                      <w:rFonts w:ascii="Times New Roman" w:hAnsi="Times New Roman" w:cs="Times New Roman"/>
                      <w:color w:val="000000"/>
                      <w:sz w:val="20"/>
                      <w:szCs w:val="20"/>
                      <w:lang w:eastAsia="zh-CN"/>
                    </w:rPr>
                    <w:t>本评审通过后，中心技术业务部相关老师将直接邮件反馈审核结果。</w:t>
                  </w:r>
                </w:p>
              </w:tc>
            </w:tr>
            <w:tr w:rsidR="009D0EF6" w14:paraId="7E3BDFFF" w14:textId="77777777">
              <w:trPr>
                <w:trHeight w:val="324"/>
              </w:trPr>
              <w:tc>
                <w:tcPr>
                  <w:tcW w:w="11160" w:type="dxa"/>
                  <w:tcBorders>
                    <w:top w:val="nil"/>
                    <w:left w:val="nil"/>
                    <w:bottom w:val="nil"/>
                    <w:right w:val="nil"/>
                  </w:tcBorders>
                  <w:vAlign w:val="center"/>
                </w:tcPr>
                <w:p w14:paraId="29E62C3D"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4.</w:t>
                  </w:r>
                  <w:r>
                    <w:rPr>
                      <w:rFonts w:ascii="Times New Roman" w:hAnsi="Times New Roman" w:cs="Times New Roman"/>
                      <w:color w:val="000000"/>
                      <w:sz w:val="20"/>
                      <w:szCs w:val="20"/>
                      <w:lang w:eastAsia="zh-CN"/>
                    </w:rPr>
                    <w:t>本评审通过的课题组或个人，方可开展用户注册申请和安全培训或开展新工艺流程等。</w:t>
                  </w:r>
                </w:p>
              </w:tc>
            </w:tr>
            <w:tr w:rsidR="009D0EF6" w14:paraId="132A06AD" w14:textId="77777777">
              <w:trPr>
                <w:trHeight w:val="936"/>
              </w:trPr>
              <w:tc>
                <w:tcPr>
                  <w:tcW w:w="11160" w:type="dxa"/>
                  <w:tcBorders>
                    <w:top w:val="nil"/>
                    <w:left w:val="nil"/>
                    <w:bottom w:val="nil"/>
                    <w:right w:val="nil"/>
                  </w:tcBorders>
                  <w:vAlign w:val="center"/>
                </w:tcPr>
                <w:p w14:paraId="5A0D308C"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5.</w:t>
                  </w:r>
                  <w:r>
                    <w:rPr>
                      <w:rFonts w:ascii="Times New Roman" w:hAnsi="Times New Roman" w:cs="Times New Roman"/>
                      <w:color w:val="000000"/>
                      <w:sz w:val="20"/>
                      <w:szCs w:val="20"/>
                      <w:lang w:eastAsia="zh-CN"/>
                    </w:rPr>
                    <w:t>如贵课题组或用户个人，在进入中心净化室工作后，需进行新的工艺技术流片步骤的（即产生了</w:t>
                  </w:r>
                  <w:r>
                    <w:rPr>
                      <w:rFonts w:ascii="Times New Roman" w:hAnsi="Times New Roman" w:cs="Times New Roman"/>
                      <w:color w:val="000000"/>
                      <w:sz w:val="20"/>
                      <w:szCs w:val="20"/>
                      <w:lang w:eastAsia="zh-CN"/>
                    </w:rPr>
                    <w:t>“</w:t>
                  </w:r>
                  <w:r>
                    <w:rPr>
                      <w:rFonts w:ascii="Times New Roman" w:hAnsi="Times New Roman" w:cs="Times New Roman"/>
                      <w:color w:val="000000"/>
                      <w:sz w:val="20"/>
                      <w:szCs w:val="20"/>
                      <w:lang w:eastAsia="zh-CN"/>
                    </w:rPr>
                    <w:t>新项目</w:t>
                  </w:r>
                </w:p>
                <w:p w14:paraId="470C4EE3"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w:t>
                  </w:r>
                  <w:r>
                    <w:rPr>
                      <w:rFonts w:ascii="Times New Roman" w:hAnsi="Times New Roman" w:cs="Times New Roman"/>
                      <w:color w:val="000000"/>
                      <w:sz w:val="20"/>
                      <w:szCs w:val="20"/>
                      <w:lang w:eastAsia="zh-CN"/>
                    </w:rPr>
                    <w:t>），请再填写此表格，并按照流程，申请新项目的工艺流片评审。如未通过新项目的评审，而在中心净</w:t>
                  </w:r>
                </w:p>
                <w:p w14:paraId="3E3B471C"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化室内直接进行工艺操作的，被发现的，中心将通报批评，并取消用户资格，严重的将追究其赔偿责任，并</w:t>
                  </w:r>
                </w:p>
                <w:p w14:paraId="0323E58D" w14:textId="77777777" w:rsidR="009D0EF6" w:rsidRDefault="00000000">
                  <w:pPr>
                    <w:widowControl/>
                    <w:spacing w:line="240" w:lineRule="exact"/>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上报校相关部门处罚。</w:t>
                  </w:r>
                </w:p>
              </w:tc>
            </w:tr>
            <w:tr w:rsidR="009D0EF6" w14:paraId="4128A500" w14:textId="77777777">
              <w:trPr>
                <w:trHeight w:val="322"/>
              </w:trPr>
              <w:tc>
                <w:tcPr>
                  <w:tcW w:w="11160" w:type="dxa"/>
                  <w:tcBorders>
                    <w:top w:val="nil"/>
                    <w:left w:val="nil"/>
                    <w:bottom w:val="nil"/>
                    <w:right w:val="nil"/>
                  </w:tcBorders>
                  <w:vAlign w:val="center"/>
                </w:tcPr>
                <w:p w14:paraId="4E4ED405" w14:textId="70444280" w:rsidR="009D0EF6" w:rsidRDefault="00000000">
                  <w:pPr>
                    <w:spacing w:after="120" w:line="240" w:lineRule="exact"/>
                    <w:ind w:firstLine="400"/>
                    <w:rPr>
                      <w:rFonts w:ascii="Times New Roman" w:hAnsi="Times New Roman" w:cs="Times New Roman"/>
                      <w:sz w:val="24"/>
                      <w:lang w:eastAsia="zh-CN"/>
                    </w:rPr>
                  </w:pPr>
                  <w:r>
                    <w:rPr>
                      <w:rFonts w:ascii="Times New Roman" w:hAnsi="Times New Roman" w:cs="Times New Roman"/>
                      <w:color w:val="000000"/>
                      <w:sz w:val="20"/>
                      <w:szCs w:val="20"/>
                      <w:lang w:eastAsia="zh-CN"/>
                    </w:rPr>
                    <w:t>6.</w:t>
                  </w:r>
                  <w:r>
                    <w:rPr>
                      <w:rFonts w:ascii="Times New Roman" w:hAnsi="Times New Roman" w:cs="Times New Roman"/>
                      <w:color w:val="000000"/>
                      <w:sz w:val="20"/>
                      <w:szCs w:val="20"/>
                      <w:lang w:eastAsia="zh-CN"/>
                    </w:rPr>
                    <w:t>本表</w:t>
                  </w:r>
                  <w:r w:rsidR="00D902EB">
                    <w:rPr>
                      <w:rFonts w:ascii="Times New Roman" w:hAnsi="Times New Roman" w:cs="Times New Roman" w:hint="eastAsia"/>
                      <w:color w:val="000000"/>
                      <w:sz w:val="20"/>
                      <w:szCs w:val="20"/>
                      <w:lang w:eastAsia="zh-CN"/>
                    </w:rPr>
                    <w:t>签字版</w:t>
                  </w:r>
                  <w:r>
                    <w:rPr>
                      <w:rFonts w:ascii="Times New Roman" w:hAnsi="Times New Roman" w:cs="Times New Roman"/>
                      <w:color w:val="000000"/>
                      <w:sz w:val="20"/>
                      <w:szCs w:val="20"/>
                      <w:lang w:eastAsia="zh-CN"/>
                    </w:rPr>
                    <w:t>及附件扫描后，用户申请发邮件：</w:t>
                  </w:r>
                  <w:hyperlink r:id="rId11" w:history="1">
                    <w:r w:rsidR="009D0EF6">
                      <w:rPr>
                        <w:rFonts w:ascii="Times New Roman" w:hAnsi="Times New Roman" w:cs="Times New Roman"/>
                        <w:color w:val="000000"/>
                        <w:sz w:val="20"/>
                        <w:szCs w:val="20"/>
                        <w:lang w:eastAsia="zh-CN"/>
                      </w:rPr>
                      <w:t>yanxm@shanghaitech.edu.cn</w:t>
                    </w:r>
                  </w:hyperlink>
                </w:p>
              </w:tc>
            </w:tr>
          </w:tbl>
          <w:p w14:paraId="4F4EBB07" w14:textId="77777777" w:rsidR="009D0EF6" w:rsidRDefault="009D0EF6">
            <w:pPr>
              <w:widowControl/>
              <w:ind w:firstLine="400"/>
              <w:jc w:val="center"/>
              <w:rPr>
                <w:rFonts w:ascii="Times New Roman" w:hAnsi="Times New Roman" w:cs="Times New Roman"/>
                <w:color w:val="FF0000"/>
                <w:sz w:val="20"/>
                <w:szCs w:val="20"/>
                <w:lang w:eastAsia="zh-CN"/>
              </w:rPr>
            </w:pPr>
          </w:p>
        </w:tc>
      </w:tr>
    </w:tbl>
    <w:p w14:paraId="6BD243C0" w14:textId="77777777" w:rsidR="009D0EF6" w:rsidRDefault="00000000">
      <w:pPr>
        <w:ind w:firstLine="400"/>
        <w:rPr>
          <w:rFonts w:ascii="Times New Roman" w:hAnsi="Times New Roman" w:cs="Times New Roman"/>
          <w:color w:val="000000"/>
          <w:sz w:val="20"/>
          <w:szCs w:val="20"/>
          <w:lang w:eastAsia="zh-CN"/>
        </w:rPr>
      </w:pPr>
      <w:r>
        <w:rPr>
          <w:rFonts w:ascii="Times New Roman" w:hAnsi="Times New Roman" w:cs="Times New Roman"/>
          <w:color w:val="000000"/>
          <w:sz w:val="20"/>
          <w:szCs w:val="20"/>
          <w:lang w:eastAsia="zh-CN"/>
        </w:rPr>
        <w:t>课题组负责人（签字）：</w:t>
      </w:r>
      <w:r>
        <w:rPr>
          <w:rFonts w:ascii="Times New Roman" w:hAnsi="Times New Roman" w:cs="Times New Roman"/>
          <w:color w:val="000000"/>
          <w:sz w:val="20"/>
          <w:szCs w:val="20"/>
          <w:lang w:eastAsia="zh-CN"/>
        </w:rPr>
        <w:t xml:space="preserve">                     </w:t>
      </w:r>
      <w:r>
        <w:rPr>
          <w:rFonts w:ascii="Times New Roman" w:hAnsi="Times New Roman" w:cs="Times New Roman"/>
          <w:color w:val="000000"/>
          <w:sz w:val="20"/>
          <w:szCs w:val="20"/>
          <w:lang w:eastAsia="zh-CN"/>
        </w:rPr>
        <w:t>日期：</w:t>
      </w:r>
    </w:p>
    <w:p w14:paraId="7C7E0F03" w14:textId="77777777" w:rsidR="009D0EF6" w:rsidRDefault="00000000">
      <w:pPr>
        <w:ind w:firstLine="400"/>
        <w:rPr>
          <w:rFonts w:ascii="Times New Roman" w:hAnsi="Times New Roman" w:cs="Times New Roman"/>
          <w:lang w:eastAsia="zh-CN"/>
        </w:rPr>
      </w:pPr>
      <w:r>
        <w:rPr>
          <w:rFonts w:ascii="Times New Roman" w:hAnsi="Times New Roman" w:cs="Times New Roman"/>
          <w:color w:val="000000"/>
          <w:sz w:val="20"/>
          <w:szCs w:val="20"/>
          <w:lang w:eastAsia="zh-CN"/>
        </w:rPr>
        <w:t>申请成为用户的人员（签字）：</w:t>
      </w:r>
    </w:p>
    <w:p w14:paraId="0B12E672" w14:textId="77777777" w:rsidR="009D0EF6" w:rsidRDefault="009D0EF6">
      <w:pPr>
        <w:rPr>
          <w:lang w:eastAsia="zh-CN"/>
        </w:rPr>
      </w:pPr>
    </w:p>
    <w:sectPr w:rsidR="009D0EF6">
      <w:footerReference w:type="default" r:id="rId12"/>
      <w:pgSz w:w="11906" w:h="16838"/>
      <w:pgMar w:top="1440" w:right="1797" w:bottom="1134"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830574" w14:textId="77777777" w:rsidR="00CD0417" w:rsidRDefault="00CD0417">
      <w:r>
        <w:separator/>
      </w:r>
    </w:p>
  </w:endnote>
  <w:endnote w:type="continuationSeparator" w:id="0">
    <w:p w14:paraId="4755B1DB" w14:textId="77777777" w:rsidR="00CD0417" w:rsidRDefault="00CD0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0777096"/>
    </w:sdtPr>
    <w:sdtContent>
      <w:p w14:paraId="03032756" w14:textId="77777777" w:rsidR="009D0EF6" w:rsidRDefault="00000000">
        <w:pPr>
          <w:pStyle w:val="a6"/>
          <w:jc w:val="center"/>
        </w:pPr>
        <w:r>
          <w:fldChar w:fldCharType="begin"/>
        </w:r>
        <w:r>
          <w:instrText>PAGE   \* MERGEFORMAT</w:instrText>
        </w:r>
        <w:r>
          <w:fldChar w:fldCharType="separate"/>
        </w:r>
        <w:r>
          <w:rPr>
            <w:lang w:val="zh-CN" w:eastAsia="zh-CN"/>
          </w:rPr>
          <w:t>1</w:t>
        </w:r>
        <w:r>
          <w:fldChar w:fldCharType="end"/>
        </w:r>
      </w:p>
    </w:sdtContent>
  </w:sdt>
  <w:p w14:paraId="2B08C1DF" w14:textId="77777777" w:rsidR="009D0EF6" w:rsidRDefault="009D0EF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EB038" w14:textId="77777777" w:rsidR="00CD0417" w:rsidRDefault="00CD0417">
      <w:r>
        <w:separator/>
      </w:r>
    </w:p>
  </w:footnote>
  <w:footnote w:type="continuationSeparator" w:id="0">
    <w:p w14:paraId="146FB5FB" w14:textId="77777777" w:rsidR="00CD0417" w:rsidRDefault="00CD04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B5D3F"/>
    <w:multiLevelType w:val="multilevel"/>
    <w:tmpl w:val="963E43E0"/>
    <w:lvl w:ilvl="0">
      <w:start w:val="1"/>
      <w:numFmt w:val="decimalEnclosedCircle"/>
      <w:pStyle w:val="a"/>
      <w:lvlText w:val="%1"/>
      <w:lvlJc w:val="left"/>
      <w:pPr>
        <w:ind w:left="1630" w:hanging="360"/>
      </w:pPr>
      <w:rPr>
        <w:rFonts w:hint="default"/>
      </w:rPr>
    </w:lvl>
    <w:lvl w:ilvl="1">
      <w:start w:val="1"/>
      <w:numFmt w:val="lowerLetter"/>
      <w:lvlText w:val="%2)"/>
      <w:lvlJc w:val="left"/>
      <w:pPr>
        <w:ind w:left="2110" w:hanging="420"/>
      </w:pPr>
    </w:lvl>
    <w:lvl w:ilvl="2">
      <w:start w:val="1"/>
      <w:numFmt w:val="lowerRoman"/>
      <w:lvlText w:val="%3."/>
      <w:lvlJc w:val="right"/>
      <w:pPr>
        <w:ind w:left="2530" w:hanging="420"/>
      </w:pPr>
    </w:lvl>
    <w:lvl w:ilvl="3">
      <w:start w:val="1"/>
      <w:numFmt w:val="decimal"/>
      <w:lvlText w:val="%4."/>
      <w:lvlJc w:val="left"/>
      <w:pPr>
        <w:ind w:left="2950" w:hanging="420"/>
      </w:pPr>
    </w:lvl>
    <w:lvl w:ilvl="4">
      <w:start w:val="1"/>
      <w:numFmt w:val="lowerLetter"/>
      <w:lvlText w:val="%5)"/>
      <w:lvlJc w:val="left"/>
      <w:pPr>
        <w:ind w:left="3370" w:hanging="420"/>
      </w:pPr>
    </w:lvl>
    <w:lvl w:ilvl="5">
      <w:start w:val="1"/>
      <w:numFmt w:val="lowerRoman"/>
      <w:lvlText w:val="%6."/>
      <w:lvlJc w:val="right"/>
      <w:pPr>
        <w:ind w:left="3790" w:hanging="420"/>
      </w:pPr>
    </w:lvl>
    <w:lvl w:ilvl="6">
      <w:start w:val="1"/>
      <w:numFmt w:val="decimal"/>
      <w:lvlText w:val="%7."/>
      <w:lvlJc w:val="left"/>
      <w:pPr>
        <w:ind w:left="4210" w:hanging="420"/>
      </w:pPr>
    </w:lvl>
    <w:lvl w:ilvl="7">
      <w:start w:val="1"/>
      <w:numFmt w:val="lowerLetter"/>
      <w:lvlText w:val="%8)"/>
      <w:lvlJc w:val="left"/>
      <w:pPr>
        <w:ind w:left="4630" w:hanging="420"/>
      </w:pPr>
    </w:lvl>
    <w:lvl w:ilvl="8">
      <w:start w:val="1"/>
      <w:numFmt w:val="lowerRoman"/>
      <w:lvlText w:val="%9."/>
      <w:lvlJc w:val="right"/>
      <w:pPr>
        <w:ind w:left="5050" w:hanging="420"/>
      </w:pPr>
    </w:lvl>
  </w:abstractNum>
  <w:abstractNum w:abstractNumId="1" w15:restartNumberingAfterBreak="0">
    <w:nsid w:val="1C203D53"/>
    <w:multiLevelType w:val="multilevel"/>
    <w:tmpl w:val="1C203D53"/>
    <w:lvl w:ilvl="0">
      <w:start w:val="1"/>
      <w:numFmt w:val="decimalEnclosedCircle"/>
      <w:lvlText w:val="%1"/>
      <w:lvlJc w:val="left"/>
      <w:pPr>
        <w:ind w:left="1630" w:hanging="360"/>
      </w:pPr>
      <w:rPr>
        <w:rFonts w:hint="default"/>
      </w:rPr>
    </w:lvl>
    <w:lvl w:ilvl="1">
      <w:start w:val="1"/>
      <w:numFmt w:val="lowerLetter"/>
      <w:lvlText w:val="%2)"/>
      <w:lvlJc w:val="left"/>
      <w:pPr>
        <w:ind w:left="2110" w:hanging="420"/>
      </w:pPr>
    </w:lvl>
    <w:lvl w:ilvl="2">
      <w:start w:val="1"/>
      <w:numFmt w:val="lowerRoman"/>
      <w:lvlText w:val="%3."/>
      <w:lvlJc w:val="right"/>
      <w:pPr>
        <w:ind w:left="2530" w:hanging="420"/>
      </w:pPr>
    </w:lvl>
    <w:lvl w:ilvl="3">
      <w:start w:val="1"/>
      <w:numFmt w:val="decimal"/>
      <w:lvlText w:val="%4."/>
      <w:lvlJc w:val="left"/>
      <w:pPr>
        <w:ind w:left="2950" w:hanging="420"/>
      </w:pPr>
    </w:lvl>
    <w:lvl w:ilvl="4">
      <w:start w:val="1"/>
      <w:numFmt w:val="lowerLetter"/>
      <w:lvlText w:val="%5)"/>
      <w:lvlJc w:val="left"/>
      <w:pPr>
        <w:ind w:left="3370" w:hanging="420"/>
      </w:pPr>
    </w:lvl>
    <w:lvl w:ilvl="5">
      <w:start w:val="1"/>
      <w:numFmt w:val="lowerRoman"/>
      <w:lvlText w:val="%6."/>
      <w:lvlJc w:val="right"/>
      <w:pPr>
        <w:ind w:left="3790" w:hanging="420"/>
      </w:pPr>
    </w:lvl>
    <w:lvl w:ilvl="6">
      <w:start w:val="1"/>
      <w:numFmt w:val="decimal"/>
      <w:lvlText w:val="%7."/>
      <w:lvlJc w:val="left"/>
      <w:pPr>
        <w:ind w:left="4210" w:hanging="420"/>
      </w:pPr>
    </w:lvl>
    <w:lvl w:ilvl="7">
      <w:start w:val="1"/>
      <w:numFmt w:val="lowerLetter"/>
      <w:lvlText w:val="%8)"/>
      <w:lvlJc w:val="left"/>
      <w:pPr>
        <w:ind w:left="4630" w:hanging="420"/>
      </w:pPr>
    </w:lvl>
    <w:lvl w:ilvl="8">
      <w:start w:val="1"/>
      <w:numFmt w:val="lowerRoman"/>
      <w:lvlText w:val="%9."/>
      <w:lvlJc w:val="right"/>
      <w:pPr>
        <w:ind w:left="5050" w:hanging="420"/>
      </w:pPr>
    </w:lvl>
  </w:abstractNum>
  <w:abstractNum w:abstractNumId="2" w15:restartNumberingAfterBreak="0">
    <w:nsid w:val="1C313429"/>
    <w:multiLevelType w:val="hybridMultilevel"/>
    <w:tmpl w:val="ADE6DE00"/>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674B042A"/>
    <w:multiLevelType w:val="multilevel"/>
    <w:tmpl w:val="674B042A"/>
    <w:lvl w:ilvl="0">
      <w:start w:val="1"/>
      <w:numFmt w:val="decimal"/>
      <w:lvlText w:val="%1."/>
      <w:lvlJc w:val="left"/>
      <w:pPr>
        <w:ind w:left="425" w:hanging="425"/>
      </w:pPr>
    </w:lvl>
    <w:lvl w:ilvl="1">
      <w:start w:val="1"/>
      <w:numFmt w:val="decimal"/>
      <w:lvlText w:val="%1.%2."/>
      <w:lvlJc w:val="left"/>
      <w:pPr>
        <w:ind w:left="851"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74CD22B3"/>
    <w:multiLevelType w:val="multilevel"/>
    <w:tmpl w:val="74CD22B3"/>
    <w:lvl w:ilvl="0">
      <w:start w:val="1"/>
      <w:numFmt w:val="decimalEnclosedCircle"/>
      <w:lvlText w:val="%1"/>
      <w:lvlJc w:val="left"/>
      <w:pPr>
        <w:ind w:left="1630" w:hanging="360"/>
      </w:pPr>
      <w:rPr>
        <w:rFonts w:hint="default"/>
      </w:rPr>
    </w:lvl>
    <w:lvl w:ilvl="1">
      <w:start w:val="1"/>
      <w:numFmt w:val="lowerLetter"/>
      <w:lvlText w:val="%2)"/>
      <w:lvlJc w:val="left"/>
      <w:pPr>
        <w:ind w:left="2110" w:hanging="420"/>
      </w:pPr>
    </w:lvl>
    <w:lvl w:ilvl="2">
      <w:start w:val="1"/>
      <w:numFmt w:val="lowerRoman"/>
      <w:lvlText w:val="%3."/>
      <w:lvlJc w:val="right"/>
      <w:pPr>
        <w:ind w:left="2530" w:hanging="420"/>
      </w:pPr>
    </w:lvl>
    <w:lvl w:ilvl="3">
      <w:start w:val="1"/>
      <w:numFmt w:val="decimal"/>
      <w:lvlText w:val="%4."/>
      <w:lvlJc w:val="left"/>
      <w:pPr>
        <w:ind w:left="2950" w:hanging="420"/>
      </w:pPr>
    </w:lvl>
    <w:lvl w:ilvl="4">
      <w:start w:val="1"/>
      <w:numFmt w:val="lowerLetter"/>
      <w:lvlText w:val="%5)"/>
      <w:lvlJc w:val="left"/>
      <w:pPr>
        <w:ind w:left="3370" w:hanging="420"/>
      </w:pPr>
    </w:lvl>
    <w:lvl w:ilvl="5">
      <w:start w:val="1"/>
      <w:numFmt w:val="lowerRoman"/>
      <w:lvlText w:val="%6."/>
      <w:lvlJc w:val="right"/>
      <w:pPr>
        <w:ind w:left="3790" w:hanging="420"/>
      </w:pPr>
    </w:lvl>
    <w:lvl w:ilvl="6">
      <w:start w:val="1"/>
      <w:numFmt w:val="decimal"/>
      <w:lvlText w:val="%7."/>
      <w:lvlJc w:val="left"/>
      <w:pPr>
        <w:ind w:left="4210" w:hanging="420"/>
      </w:pPr>
    </w:lvl>
    <w:lvl w:ilvl="7">
      <w:start w:val="1"/>
      <w:numFmt w:val="lowerLetter"/>
      <w:lvlText w:val="%8)"/>
      <w:lvlJc w:val="left"/>
      <w:pPr>
        <w:ind w:left="4630" w:hanging="420"/>
      </w:pPr>
    </w:lvl>
    <w:lvl w:ilvl="8">
      <w:start w:val="1"/>
      <w:numFmt w:val="lowerRoman"/>
      <w:lvlText w:val="%9."/>
      <w:lvlJc w:val="right"/>
      <w:pPr>
        <w:ind w:left="5050" w:hanging="420"/>
      </w:pPr>
    </w:lvl>
  </w:abstractNum>
  <w:num w:numId="1" w16cid:durableId="1519923508">
    <w:abstractNumId w:val="3"/>
  </w:num>
  <w:num w:numId="2" w16cid:durableId="2115712700">
    <w:abstractNumId w:val="4"/>
  </w:num>
  <w:num w:numId="3" w16cid:durableId="1908761394">
    <w:abstractNumId w:val="1"/>
  </w:num>
  <w:num w:numId="4" w16cid:durableId="1297683398">
    <w:abstractNumId w:val="2"/>
  </w:num>
  <w:num w:numId="5" w16cid:durableId="2068726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TE1OGZmNDk0YjhkMjQzZjBhMDUwOWIwMTkyZWM2NDIifQ=="/>
  </w:docVars>
  <w:rsids>
    <w:rsidRoot w:val="00097573"/>
    <w:rsid w:val="00011422"/>
    <w:rsid w:val="000342D0"/>
    <w:rsid w:val="000833B3"/>
    <w:rsid w:val="00097573"/>
    <w:rsid w:val="000C4518"/>
    <w:rsid w:val="000D0A9C"/>
    <w:rsid w:val="001368C9"/>
    <w:rsid w:val="0017328A"/>
    <w:rsid w:val="00176B5B"/>
    <w:rsid w:val="00190792"/>
    <w:rsid w:val="001B3E9D"/>
    <w:rsid w:val="00210BB3"/>
    <w:rsid w:val="0025179E"/>
    <w:rsid w:val="0027149F"/>
    <w:rsid w:val="00271812"/>
    <w:rsid w:val="002750CB"/>
    <w:rsid w:val="002815F8"/>
    <w:rsid w:val="002A3188"/>
    <w:rsid w:val="002B32D3"/>
    <w:rsid w:val="002C34DC"/>
    <w:rsid w:val="002C4250"/>
    <w:rsid w:val="00305A93"/>
    <w:rsid w:val="003103B3"/>
    <w:rsid w:val="00311A79"/>
    <w:rsid w:val="00316F8F"/>
    <w:rsid w:val="003647A3"/>
    <w:rsid w:val="003707A0"/>
    <w:rsid w:val="003918CB"/>
    <w:rsid w:val="00396933"/>
    <w:rsid w:val="003B356C"/>
    <w:rsid w:val="003F6843"/>
    <w:rsid w:val="00400053"/>
    <w:rsid w:val="004076BB"/>
    <w:rsid w:val="0040795A"/>
    <w:rsid w:val="00421899"/>
    <w:rsid w:val="0043748F"/>
    <w:rsid w:val="00437779"/>
    <w:rsid w:val="004E2C3D"/>
    <w:rsid w:val="004F2315"/>
    <w:rsid w:val="00501966"/>
    <w:rsid w:val="005235C3"/>
    <w:rsid w:val="005727DE"/>
    <w:rsid w:val="00581394"/>
    <w:rsid w:val="005A6AE0"/>
    <w:rsid w:val="005B5BBC"/>
    <w:rsid w:val="005D27B4"/>
    <w:rsid w:val="005D75A9"/>
    <w:rsid w:val="006006A9"/>
    <w:rsid w:val="00620B64"/>
    <w:rsid w:val="0064116B"/>
    <w:rsid w:val="0066764A"/>
    <w:rsid w:val="00680E92"/>
    <w:rsid w:val="00690336"/>
    <w:rsid w:val="006C65C8"/>
    <w:rsid w:val="00715803"/>
    <w:rsid w:val="00742A3A"/>
    <w:rsid w:val="007526CA"/>
    <w:rsid w:val="00764A31"/>
    <w:rsid w:val="00792B74"/>
    <w:rsid w:val="007A707F"/>
    <w:rsid w:val="007D397A"/>
    <w:rsid w:val="007E0CCF"/>
    <w:rsid w:val="00807535"/>
    <w:rsid w:val="00851B2E"/>
    <w:rsid w:val="00855FBD"/>
    <w:rsid w:val="00867745"/>
    <w:rsid w:val="00874956"/>
    <w:rsid w:val="0088091C"/>
    <w:rsid w:val="0088475C"/>
    <w:rsid w:val="008B66AC"/>
    <w:rsid w:val="008D68AB"/>
    <w:rsid w:val="008E6578"/>
    <w:rsid w:val="008F664C"/>
    <w:rsid w:val="00984549"/>
    <w:rsid w:val="00995320"/>
    <w:rsid w:val="00996379"/>
    <w:rsid w:val="009A2D86"/>
    <w:rsid w:val="009D0EF6"/>
    <w:rsid w:val="009D108A"/>
    <w:rsid w:val="009D3646"/>
    <w:rsid w:val="009D4D69"/>
    <w:rsid w:val="009E23ED"/>
    <w:rsid w:val="009F7A3C"/>
    <w:rsid w:val="00A162BF"/>
    <w:rsid w:val="00A81A5C"/>
    <w:rsid w:val="00A91BD1"/>
    <w:rsid w:val="00A960A5"/>
    <w:rsid w:val="00AC7731"/>
    <w:rsid w:val="00AD7D6B"/>
    <w:rsid w:val="00B37DF6"/>
    <w:rsid w:val="00B478CC"/>
    <w:rsid w:val="00B61706"/>
    <w:rsid w:val="00B70F56"/>
    <w:rsid w:val="00B84AC4"/>
    <w:rsid w:val="00B91A76"/>
    <w:rsid w:val="00BB0DD6"/>
    <w:rsid w:val="00BB1F08"/>
    <w:rsid w:val="00BC3153"/>
    <w:rsid w:val="00BD7D6F"/>
    <w:rsid w:val="00BF03A3"/>
    <w:rsid w:val="00C30EB0"/>
    <w:rsid w:val="00C51967"/>
    <w:rsid w:val="00C57A93"/>
    <w:rsid w:val="00C85D02"/>
    <w:rsid w:val="00CB05AE"/>
    <w:rsid w:val="00CC5088"/>
    <w:rsid w:val="00CC7C44"/>
    <w:rsid w:val="00CD0417"/>
    <w:rsid w:val="00CF2879"/>
    <w:rsid w:val="00D30F97"/>
    <w:rsid w:val="00D32563"/>
    <w:rsid w:val="00D342CA"/>
    <w:rsid w:val="00D4402F"/>
    <w:rsid w:val="00D902EB"/>
    <w:rsid w:val="00D93BB8"/>
    <w:rsid w:val="00DC241C"/>
    <w:rsid w:val="00DE0D8F"/>
    <w:rsid w:val="00DE42C1"/>
    <w:rsid w:val="00E03AD6"/>
    <w:rsid w:val="00E1616C"/>
    <w:rsid w:val="00E63C37"/>
    <w:rsid w:val="00EA6836"/>
    <w:rsid w:val="00EC6951"/>
    <w:rsid w:val="00ED73BB"/>
    <w:rsid w:val="00EF5F02"/>
    <w:rsid w:val="00EF6B44"/>
    <w:rsid w:val="00F00BD0"/>
    <w:rsid w:val="00F04167"/>
    <w:rsid w:val="00F16EBD"/>
    <w:rsid w:val="00F718F9"/>
    <w:rsid w:val="00FA5A32"/>
    <w:rsid w:val="00FA733D"/>
    <w:rsid w:val="00FB69BE"/>
    <w:rsid w:val="00FC1B29"/>
    <w:rsid w:val="00FF3994"/>
    <w:rsid w:val="1B8B1A69"/>
    <w:rsid w:val="59D26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1E2916"/>
  <w15:docId w15:val="{EAA97E1A-22FA-43AD-A7E4-3D4CD25C8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uiPriority w:val="1"/>
    <w:qFormat/>
    <w:pPr>
      <w:widowControl w:val="0"/>
    </w:pPr>
    <w:rPr>
      <w:sz w:val="22"/>
      <w:szCs w:val="22"/>
      <w:lang w:eastAsia="en-US"/>
    </w:rPr>
  </w:style>
  <w:style w:type="paragraph" w:styleId="1">
    <w:name w:val="heading 1"/>
    <w:basedOn w:val="a0"/>
    <w:link w:val="10"/>
    <w:autoRedefine/>
    <w:uiPriority w:val="1"/>
    <w:qFormat/>
    <w:pPr>
      <w:outlineLvl w:val="0"/>
    </w:pPr>
    <w:rPr>
      <w:rFonts w:ascii="Microsoft JhengHei" w:eastAsia="华文中宋" w:hAnsi="Microsoft JhengHei"/>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autoRedefine/>
    <w:uiPriority w:val="99"/>
    <w:semiHidden/>
    <w:unhideWhenUsed/>
    <w:qFormat/>
    <w:pPr>
      <w:jc w:val="both"/>
    </w:pPr>
    <w:rPr>
      <w:kern w:val="2"/>
      <w:sz w:val="18"/>
      <w:szCs w:val="18"/>
      <w:lang w:eastAsia="zh-CN"/>
    </w:rPr>
  </w:style>
  <w:style w:type="paragraph" w:styleId="a6">
    <w:name w:val="footer"/>
    <w:basedOn w:val="a0"/>
    <w:link w:val="a7"/>
    <w:uiPriority w:val="99"/>
    <w:unhideWhenUsed/>
    <w:pPr>
      <w:tabs>
        <w:tab w:val="center" w:pos="4153"/>
        <w:tab w:val="right" w:pos="8306"/>
      </w:tabs>
      <w:snapToGrid w:val="0"/>
    </w:pPr>
    <w:rPr>
      <w:sz w:val="18"/>
      <w:szCs w:val="18"/>
    </w:rPr>
  </w:style>
  <w:style w:type="paragraph" w:styleId="a8">
    <w:name w:val="header"/>
    <w:basedOn w:val="a0"/>
    <w:link w:val="a9"/>
    <w:uiPriority w:val="99"/>
    <w:unhideWhenUsed/>
    <w:pPr>
      <w:pBdr>
        <w:bottom w:val="single" w:sz="6" w:space="1" w:color="auto"/>
      </w:pBdr>
      <w:tabs>
        <w:tab w:val="center" w:pos="4153"/>
        <w:tab w:val="right" w:pos="8306"/>
      </w:tabs>
      <w:snapToGrid w:val="0"/>
      <w:jc w:val="center"/>
    </w:pPr>
    <w:rPr>
      <w:sz w:val="18"/>
      <w:szCs w:val="18"/>
    </w:rPr>
  </w:style>
  <w:style w:type="paragraph" w:styleId="aa">
    <w:name w:val="Normal (Web)"/>
    <w:basedOn w:val="a0"/>
    <w:autoRedefine/>
    <w:uiPriority w:val="99"/>
    <w:unhideWhenUsed/>
    <w:qFormat/>
    <w:pPr>
      <w:widowControl/>
      <w:spacing w:before="100" w:beforeAutospacing="1" w:after="100" w:afterAutospacing="1"/>
    </w:pPr>
    <w:rPr>
      <w:rFonts w:ascii="宋体" w:eastAsia="宋体" w:hAnsi="宋体" w:cs="宋体"/>
      <w:sz w:val="24"/>
      <w:szCs w:val="24"/>
      <w:lang w:eastAsia="zh-CN"/>
    </w:rPr>
  </w:style>
  <w:style w:type="table" w:styleId="ab">
    <w:name w:val="Table Grid"/>
    <w:basedOn w:val="a2"/>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autoRedefine/>
    <w:uiPriority w:val="22"/>
    <w:qFormat/>
    <w:rPr>
      <w:b/>
      <w:bCs/>
    </w:rPr>
  </w:style>
  <w:style w:type="character" w:styleId="ad">
    <w:name w:val="FollowedHyperlink"/>
    <w:basedOn w:val="a1"/>
    <w:autoRedefine/>
    <w:uiPriority w:val="99"/>
    <w:semiHidden/>
    <w:unhideWhenUsed/>
    <w:qFormat/>
    <w:rPr>
      <w:color w:val="800080" w:themeColor="followedHyperlink"/>
      <w:u w:val="single"/>
    </w:rPr>
  </w:style>
  <w:style w:type="character" w:styleId="ae">
    <w:name w:val="Hyperlink"/>
    <w:basedOn w:val="a1"/>
    <w:uiPriority w:val="99"/>
    <w:unhideWhenUsed/>
    <w:rPr>
      <w:color w:val="0000FF" w:themeColor="hyperlink"/>
      <w:u w:val="single"/>
    </w:rPr>
  </w:style>
  <w:style w:type="character" w:customStyle="1" w:styleId="a9">
    <w:name w:val="页眉 字符"/>
    <w:basedOn w:val="a1"/>
    <w:link w:val="a8"/>
    <w:uiPriority w:val="99"/>
    <w:rPr>
      <w:sz w:val="18"/>
      <w:szCs w:val="18"/>
    </w:rPr>
  </w:style>
  <w:style w:type="character" w:customStyle="1" w:styleId="a7">
    <w:name w:val="页脚 字符"/>
    <w:basedOn w:val="a1"/>
    <w:link w:val="a6"/>
    <w:uiPriority w:val="99"/>
    <w:rPr>
      <w:sz w:val="18"/>
      <w:szCs w:val="18"/>
    </w:rPr>
  </w:style>
  <w:style w:type="character" w:customStyle="1" w:styleId="10">
    <w:name w:val="标题 1 字符"/>
    <w:basedOn w:val="a1"/>
    <w:link w:val="1"/>
    <w:uiPriority w:val="1"/>
    <w:rPr>
      <w:rFonts w:ascii="Microsoft JhengHei" w:eastAsia="华文中宋" w:hAnsi="Microsoft JhengHei"/>
      <w:kern w:val="0"/>
      <w:sz w:val="44"/>
      <w:szCs w:val="44"/>
      <w:lang w:eastAsia="en-US"/>
    </w:rPr>
  </w:style>
  <w:style w:type="paragraph" w:styleId="a">
    <w:name w:val="List Paragraph"/>
    <w:basedOn w:val="a0"/>
    <w:autoRedefine/>
    <w:uiPriority w:val="34"/>
    <w:qFormat/>
    <w:rsid w:val="005727DE"/>
    <w:pPr>
      <w:numPr>
        <w:numId w:val="5"/>
      </w:numPr>
      <w:spacing w:after="120" w:line="360" w:lineRule="auto"/>
      <w:jc w:val="both"/>
    </w:pPr>
  </w:style>
  <w:style w:type="character" w:customStyle="1" w:styleId="a5">
    <w:name w:val="批注框文本 字符"/>
    <w:basedOn w:val="a1"/>
    <w:link w:val="a4"/>
    <w:uiPriority w:val="99"/>
    <w:semiHidden/>
    <w:rPr>
      <w:sz w:val="18"/>
      <w:szCs w:val="18"/>
    </w:rPr>
  </w:style>
  <w:style w:type="character" w:customStyle="1" w:styleId="11">
    <w:name w:val="未处理的提及1"/>
    <w:basedOn w:val="a1"/>
    <w:autoRedefine/>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yanxm@shanghaitech.edu.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yanxm@shanghaitech.edu.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F377BD-E7D1-4776-B1DB-437550A21B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489</Words>
  <Characters>2791</Characters>
  <Application>Microsoft Office Word</Application>
  <DocSecurity>0</DocSecurity>
  <Lines>23</Lines>
  <Paragraphs>6</Paragraphs>
  <ScaleCrop>false</ScaleCrop>
  <Company/>
  <LinksUpToDate>false</LinksUpToDate>
  <CharactersWithSpaces>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 yan</cp:lastModifiedBy>
  <cp:revision>32</cp:revision>
  <cp:lastPrinted>2021-09-15T06:14:00Z</cp:lastPrinted>
  <dcterms:created xsi:type="dcterms:W3CDTF">2022-10-28T01:02:00Z</dcterms:created>
  <dcterms:modified xsi:type="dcterms:W3CDTF">2025-08-26T02:54:00Z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5AC31AB6C7BC445A8B9E06951C0592DC_12</vt:lpwstr>
  </property>
</Properties>
</file>